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51C50" w14:textId="77777777" w:rsidR="00575929" w:rsidRPr="008B678F" w:rsidRDefault="00575929" w:rsidP="00575929">
      <w:pPr>
        <w:rPr>
          <w:sz w:val="36"/>
          <w:szCs w:val="36"/>
        </w:rPr>
      </w:pPr>
      <w:r w:rsidRPr="008B678F">
        <w:rPr>
          <w:rFonts w:eastAsiaTheme="majorEastAsia" w:cstheme="majorBidi"/>
          <w:b/>
          <w:spacing w:val="-10"/>
          <w:kern w:val="28"/>
          <w:sz w:val="36"/>
          <w:szCs w:val="36"/>
        </w:rPr>
        <w:t>PRESSEINFORMATION</w:t>
      </w:r>
      <w:r w:rsidRPr="008B678F">
        <w:rPr>
          <w:sz w:val="36"/>
          <w:szCs w:val="36"/>
        </w:rPr>
        <w:tab/>
      </w:r>
    </w:p>
    <w:p w14:paraId="60FBFB55" w14:textId="77777777" w:rsidR="00575929" w:rsidRDefault="00575929" w:rsidP="00575929">
      <w:pPr>
        <w:pStyle w:val="KeinLeerraum"/>
      </w:pPr>
      <w:bookmarkStart w:id="0" w:name="_Hlk192500364"/>
    </w:p>
    <w:p w14:paraId="3DE5D6A7" w14:textId="77777777" w:rsidR="00575929" w:rsidRPr="00D27E60" w:rsidRDefault="00575929" w:rsidP="00575929">
      <w:pPr>
        <w:pStyle w:val="KeinLeerraum"/>
        <w:rPr>
          <w:rFonts w:ascii="Infoscreen Light" w:eastAsiaTheme="majorEastAsia" w:hAnsi="Infoscreen Light" w:cstheme="majorBidi"/>
          <w:b/>
          <w:bCs/>
          <w:spacing w:val="-10"/>
          <w:kern w:val="28"/>
          <w:sz w:val="28"/>
          <w:szCs w:val="28"/>
        </w:rPr>
      </w:pPr>
      <w:bookmarkStart w:id="1" w:name="_Hlk192686238"/>
      <w:r w:rsidRPr="00D27E60">
        <w:rPr>
          <w:rFonts w:ascii="Infoscreen Light" w:eastAsiaTheme="majorEastAsia" w:hAnsi="Infoscreen Light" w:cstheme="majorBidi"/>
          <w:b/>
          <w:bCs/>
          <w:spacing w:val="-10"/>
          <w:kern w:val="28"/>
          <w:sz w:val="28"/>
          <w:szCs w:val="28"/>
        </w:rPr>
        <w:t>INFOSCREEN verlängert Handball-Kooperation und unterstützt F</w:t>
      </w:r>
      <w:r>
        <w:rPr>
          <w:rFonts w:ascii="Infoscreen Light" w:eastAsiaTheme="majorEastAsia" w:hAnsi="Infoscreen Light" w:cstheme="majorBidi"/>
          <w:b/>
          <w:bCs/>
          <w:spacing w:val="-10"/>
          <w:kern w:val="28"/>
          <w:sz w:val="28"/>
          <w:szCs w:val="28"/>
        </w:rPr>
        <w:t>IVERS</w:t>
      </w:r>
      <w:r w:rsidRPr="00D27E60">
        <w:rPr>
          <w:rFonts w:ascii="Infoscreen Light" w:eastAsiaTheme="majorEastAsia" w:hAnsi="Infoscreen Light" w:cstheme="majorBidi"/>
          <w:b/>
          <w:bCs/>
          <w:spacing w:val="-10"/>
          <w:kern w:val="28"/>
          <w:sz w:val="28"/>
          <w:szCs w:val="28"/>
        </w:rPr>
        <w:t xml:space="preserve">-Initiative </w:t>
      </w:r>
    </w:p>
    <w:p w14:paraId="3568984A" w14:textId="77777777" w:rsidR="00575929" w:rsidRPr="00D27E60" w:rsidRDefault="00575929" w:rsidP="00575929">
      <w:pPr>
        <w:pStyle w:val="KeinLeerraum"/>
        <w:rPr>
          <w:rFonts w:ascii="Infoscreen Light" w:eastAsiaTheme="majorEastAsia" w:hAnsi="Infoscreen Light" w:cstheme="majorBidi"/>
          <w:b/>
          <w:bCs/>
          <w:spacing w:val="-10"/>
          <w:kern w:val="28"/>
          <w:sz w:val="32"/>
          <w:szCs w:val="32"/>
        </w:rPr>
      </w:pPr>
      <w:r w:rsidRPr="00D27E60">
        <w:rPr>
          <w:rFonts w:ascii="Infoscreen Light" w:eastAsiaTheme="majorEastAsia" w:hAnsi="Infoscreen Light" w:cstheme="majorBidi"/>
          <w:b/>
          <w:bCs/>
          <w:spacing w:val="-10"/>
          <w:kern w:val="28"/>
          <w:sz w:val="32"/>
          <w:szCs w:val="32"/>
        </w:rPr>
        <w:t>Medienpartnerschaft und Nachwuchsförderung</w:t>
      </w:r>
    </w:p>
    <w:p w14:paraId="08A71DA3" w14:textId="77777777" w:rsidR="00575929" w:rsidRDefault="00575929" w:rsidP="00575929">
      <w:pPr>
        <w:pStyle w:val="KeinLeerraum"/>
        <w:rPr>
          <w:b/>
          <w:bCs/>
          <w:sz w:val="36"/>
          <w:szCs w:val="36"/>
        </w:rPr>
      </w:pPr>
      <w:r>
        <w:rPr>
          <w:b/>
          <w:bCs/>
          <w:sz w:val="36"/>
          <w:szCs w:val="36"/>
        </w:rPr>
        <w:t xml:space="preserve"> </w:t>
      </w:r>
    </w:p>
    <w:p w14:paraId="0E28A606" w14:textId="77777777" w:rsidR="00575929" w:rsidRPr="00D27E60" w:rsidRDefault="00575929" w:rsidP="00575929">
      <w:pPr>
        <w:rPr>
          <w:rFonts w:eastAsia="Calibri" w:cs="Times New Roman"/>
        </w:rPr>
      </w:pPr>
      <w:r w:rsidRPr="00D27E60">
        <w:rPr>
          <w:rFonts w:eastAsia="Calibri" w:cs="Times New Roman"/>
        </w:rPr>
        <w:t>Wien, 1</w:t>
      </w:r>
      <w:r>
        <w:rPr>
          <w:rFonts w:eastAsia="Calibri" w:cs="Times New Roman"/>
        </w:rPr>
        <w:t>3</w:t>
      </w:r>
      <w:r w:rsidRPr="00D27E60">
        <w:rPr>
          <w:rFonts w:eastAsia="Calibri" w:cs="Times New Roman"/>
        </w:rPr>
        <w:t>. März 2025</w:t>
      </w:r>
      <w:r w:rsidRPr="0054728F">
        <w:t xml:space="preserve"> </w:t>
      </w:r>
      <w:r w:rsidRPr="00D27E60">
        <w:rPr>
          <w:rFonts w:eastAsia="Calibri" w:cs="Times New Roman"/>
          <w:b/>
          <w:bCs/>
        </w:rPr>
        <w:t xml:space="preserve">– </w:t>
      </w:r>
      <w:r>
        <w:rPr>
          <w:rFonts w:eastAsia="Calibri" w:cs="Times New Roman"/>
          <w:b/>
          <w:bCs/>
        </w:rPr>
        <w:t>Einen Tag</w:t>
      </w:r>
      <w:r w:rsidRPr="00D27E60">
        <w:rPr>
          <w:rFonts w:eastAsia="Calibri" w:cs="Times New Roman"/>
          <w:b/>
          <w:bCs/>
        </w:rPr>
        <w:t xml:space="preserve"> bevor sich die Wiener </w:t>
      </w:r>
      <w:proofErr w:type="spellStart"/>
      <w:r w:rsidRPr="00D27E60">
        <w:rPr>
          <w:rFonts w:eastAsia="Calibri" w:cs="Times New Roman"/>
          <w:b/>
          <w:bCs/>
        </w:rPr>
        <w:t>Steffl</w:t>
      </w:r>
      <w:proofErr w:type="spellEnd"/>
      <w:r w:rsidRPr="00D27E60">
        <w:rPr>
          <w:rFonts w:eastAsia="Calibri" w:cs="Times New Roman"/>
          <w:b/>
          <w:bCs/>
        </w:rPr>
        <w:t xml:space="preserve"> Arena </w:t>
      </w:r>
      <w:r>
        <w:rPr>
          <w:rFonts w:eastAsia="Calibri" w:cs="Times New Roman"/>
          <w:b/>
          <w:bCs/>
        </w:rPr>
        <w:t xml:space="preserve">am </w:t>
      </w:r>
      <w:r w:rsidRPr="00D27E60">
        <w:rPr>
          <w:rFonts w:eastAsia="Calibri" w:cs="Times New Roman"/>
          <w:b/>
          <w:bCs/>
        </w:rPr>
        <w:t>13. März 2025 beim Handball-Ländermatch Österreich gegen Deutschland in ein Tollhaus verwandelte, wurden zwei wichtige Kooperationen fixiert: INFOSCREEN verlängert mit dem Österreichischen Handballbund (ÖHB) die Medienpartnerschaft und unterstützt den Lern- &amp; Förderclub des HLA MEISTERLIGA-Vereins HC FIVERS WAT Margareten. Damit bewirbt das ÖFFI-TV nicht nur die Heimspiele der Handball-Nationalteams der Frauen und Männer mit seiner medialen Schlagkraft. INFOSCREEN engagiert sich auch in einem bisher wenig beachteten Bereich der Nachwuchsarbeit: im Lern- &amp; Förderclub der FIVERS. „Wir sind stolzer Partner der beiden Handball-Nationalteams. Deshalb unterstützen wir auch sehr gerne jene Generation, die es ebenfalls ins Nationalteam schaffen will“, betont INFOSCREEN-Geschäftsführer Sascha Berndl.</w:t>
      </w:r>
    </w:p>
    <w:p w14:paraId="4875E34F" w14:textId="77777777" w:rsidR="00575929" w:rsidRPr="00D27E60" w:rsidRDefault="00575929" w:rsidP="00575929">
      <w:pPr>
        <w:rPr>
          <w:rFonts w:eastAsia="Calibri" w:cs="Times New Roman"/>
        </w:rPr>
      </w:pPr>
      <w:r w:rsidRPr="00D27E60">
        <w:rPr>
          <w:rFonts w:eastAsia="Calibri" w:cs="Times New Roman"/>
        </w:rPr>
        <w:t xml:space="preserve">Groß ist die Freude beim ÖHB, dass INFOSCREEN die Medienpartnerschaft abermals verlängert. Damit wird jene Kooperation, die sich bei den Heim-Europameisterschaften der Männer 2020 und jener der Frauen 2024 erfolgreich bewährt hat, fortgesetzt. „Handball ist ein Mannschaftssport und braucht auf internationalem Niveau auch abseits des Platzes eine starke Mannschaft an tatkräftigen Partnern“, betont </w:t>
      </w:r>
      <w:r w:rsidRPr="00D27E60">
        <w:rPr>
          <w:rFonts w:eastAsia="Calibri" w:cs="Times New Roman"/>
          <w:lang w:val="de-AT"/>
        </w:rPr>
        <w:t>Bernd Rabenseifner, Generalsekretär des Österreichischen Handballbund</w:t>
      </w:r>
      <w:r>
        <w:rPr>
          <w:rFonts w:eastAsia="Calibri" w:cs="Times New Roman"/>
          <w:lang w:val="de-AT"/>
        </w:rPr>
        <w:t>es</w:t>
      </w:r>
      <w:r w:rsidRPr="00D27E60">
        <w:rPr>
          <w:rFonts w:eastAsia="Calibri" w:cs="Times New Roman"/>
          <w:lang w:val="de-AT"/>
        </w:rPr>
        <w:t xml:space="preserve">. „Dass </w:t>
      </w:r>
      <w:r w:rsidRPr="00D27E60">
        <w:rPr>
          <w:rFonts w:eastAsia="Calibri" w:cs="Times New Roman"/>
        </w:rPr>
        <w:t>wir uns auch 2025 wieder auf die Schlagkraft von INFOSCREEN bei der Ankündigung der Heimspiele unserer beiden Nationalteams verlassen können, ist deshalb eine wertvolle Unterstützung.“ Tatsächlich erreicht INFOSCREEN mit den Ankündigungen eines Ländermatches rund eine Million Österreicherinnen und Österreicher.</w:t>
      </w:r>
    </w:p>
    <w:p w14:paraId="6D9E3134" w14:textId="77777777" w:rsidR="00575929" w:rsidRPr="00D27E60" w:rsidRDefault="00575929" w:rsidP="00575929">
      <w:pPr>
        <w:rPr>
          <w:b/>
          <w:bCs/>
        </w:rPr>
      </w:pPr>
      <w:r w:rsidRPr="00D27E60">
        <w:rPr>
          <w:b/>
          <w:bCs/>
        </w:rPr>
        <w:t>12 Stunden Lernen und Nachhilfe pro Woche</w:t>
      </w:r>
    </w:p>
    <w:p w14:paraId="68D27A1F" w14:textId="77777777" w:rsidR="00575929" w:rsidRPr="00D27E60" w:rsidRDefault="00575929" w:rsidP="00575929">
      <w:pPr>
        <w:rPr>
          <w:rFonts w:eastAsia="Calibri" w:cs="Times New Roman"/>
        </w:rPr>
      </w:pPr>
      <w:r w:rsidRPr="00D27E60">
        <w:rPr>
          <w:rFonts w:eastAsia="Calibri" w:cs="Times New Roman"/>
        </w:rPr>
        <w:t>Einen völlig neuen Weg geht das ÖFFI-TV hingegen mit der Förderung des Lern- &amp; Förderclubs des</w:t>
      </w:r>
      <w:r>
        <w:rPr>
          <w:rFonts w:eastAsia="Calibri" w:cs="Times New Roman"/>
        </w:rPr>
        <w:t xml:space="preserve"> </w:t>
      </w:r>
      <w:r w:rsidRPr="00D27E60">
        <w:rPr>
          <w:rFonts w:eastAsia="Calibri" w:cs="Times New Roman"/>
        </w:rPr>
        <w:t xml:space="preserve">HLA MEISTERLIGA-Vereins HC FIVERS WAT Margareten. Der aktuell erfolgreichste Handballnachwuchsverein Österreichs hat diesen gegründet, damit der Nachwuchs neben den sportlichen auch die schulischen Herausforderungen bewältigt. „Unsere Meisterliga-Spieler Fabio Schuh und Lukas </w:t>
      </w:r>
      <w:proofErr w:type="spellStart"/>
      <w:r w:rsidRPr="00D27E60">
        <w:rPr>
          <w:rFonts w:eastAsia="Calibri" w:cs="Times New Roman"/>
        </w:rPr>
        <w:t>Gangel</w:t>
      </w:r>
      <w:proofErr w:type="spellEnd"/>
      <w:r w:rsidRPr="00D27E60">
        <w:rPr>
          <w:rFonts w:eastAsia="Calibri" w:cs="Times New Roman"/>
        </w:rPr>
        <w:t xml:space="preserve"> sowie die </w:t>
      </w:r>
      <w:proofErr w:type="spellStart"/>
      <w:r w:rsidRPr="00D27E60">
        <w:rPr>
          <w:rFonts w:eastAsia="Calibri" w:cs="Times New Roman"/>
        </w:rPr>
        <w:t>YoungFivers</w:t>
      </w:r>
      <w:proofErr w:type="spellEnd"/>
      <w:r w:rsidRPr="00D27E60">
        <w:rPr>
          <w:rFonts w:eastAsia="Calibri" w:cs="Times New Roman"/>
        </w:rPr>
        <w:t xml:space="preserve">-Trainer Elias </w:t>
      </w:r>
      <w:proofErr w:type="spellStart"/>
      <w:r w:rsidRPr="00D27E60">
        <w:rPr>
          <w:rFonts w:eastAsia="Calibri" w:cs="Times New Roman"/>
        </w:rPr>
        <w:t>Adlaoui</w:t>
      </w:r>
      <w:proofErr w:type="spellEnd"/>
      <w:r w:rsidRPr="00D27E60">
        <w:rPr>
          <w:rFonts w:eastAsia="Calibri" w:cs="Times New Roman"/>
        </w:rPr>
        <w:t xml:space="preserve"> und Sebastian Kellner helfen unseren Nachwuchsspielern bei Hausübungen und geben auch Nachhilfe“, erklärt FIVERS-Manager Thomas </w:t>
      </w:r>
      <w:proofErr w:type="spellStart"/>
      <w:r w:rsidRPr="00D27E60">
        <w:rPr>
          <w:rFonts w:eastAsia="Calibri" w:cs="Times New Roman"/>
        </w:rPr>
        <w:t>Menzl</w:t>
      </w:r>
      <w:proofErr w:type="spellEnd"/>
      <w:r w:rsidRPr="00D27E60">
        <w:rPr>
          <w:rFonts w:eastAsia="Calibri" w:cs="Times New Roman"/>
        </w:rPr>
        <w:t>. „Dass INFOSCREEN diese Initiative unterstützt, hilft dabei, diese langfristig abzusichern.“ An vier Nachmittagen pro Woche findet der Lern- und Förderclub für jeweils drei Stunden in der FIVERS-Lounge</w:t>
      </w:r>
      <w:r>
        <w:rPr>
          <w:rFonts w:eastAsia="Calibri" w:cs="Times New Roman"/>
        </w:rPr>
        <w:t xml:space="preserve"> </w:t>
      </w:r>
      <w:r w:rsidRPr="00D27E60">
        <w:rPr>
          <w:rFonts w:eastAsia="Calibri" w:cs="Times New Roman"/>
        </w:rPr>
        <w:t xml:space="preserve">der Sporthalle Margareten statt. </w:t>
      </w:r>
    </w:p>
    <w:p w14:paraId="6DA3D632" w14:textId="77777777" w:rsidR="00575929" w:rsidRPr="00D27E60" w:rsidRDefault="00575929" w:rsidP="00575929">
      <w:pPr>
        <w:rPr>
          <w:b/>
          <w:bCs/>
        </w:rPr>
      </w:pPr>
      <w:r w:rsidRPr="00D27E60">
        <w:rPr>
          <w:b/>
          <w:bCs/>
        </w:rPr>
        <w:t>„Investition in die sportliche und persönliche Zukunft“</w:t>
      </w:r>
    </w:p>
    <w:p w14:paraId="415D1B53" w14:textId="77777777" w:rsidR="00575929" w:rsidRPr="00235DC5" w:rsidRDefault="00575929" w:rsidP="00575929">
      <w:pPr>
        <w:rPr>
          <w:rFonts w:eastAsia="Calibri" w:cs="Times New Roman"/>
        </w:rPr>
      </w:pPr>
      <w:r w:rsidRPr="00D27E60">
        <w:rPr>
          <w:rFonts w:eastAsia="Calibri" w:cs="Times New Roman"/>
        </w:rPr>
        <w:t xml:space="preserve">INFOSCREEN-Geschäftsführer Sascha Berndl sieht darin eine Investition sowohl in die sportliche als auch in die persönliche Zukunft der Nachwuchsspieler. Gute schulische Leistungen seien die Voraussetzung, um sich voll auf den Sport konzentrieren zu können. „Das Engagement des Lern- und Förderteams der FIVERS ist beeindruckend und kann auch der persönlichen Entwicklung eine wichtige Wendung geben“, erklärt der Handball-Enthusiast und ehemalige -Spieler Berndl. So wurde etwa im Lern- und Förderclub bei einem Nachwuchsspieler eine Dyskalkulie vermutet. Da diese Rechenschwäche durch eine Diagnose bestätigt wurde, konnte ein Therapie begonnen werden, durch die sich nicht nur die schulischen Leistungen verbesserten. Der junge Handballer konnte endlich auch sein mangelndes Selbstvertrauen wieder </w:t>
      </w:r>
      <w:r w:rsidRPr="00D27E60">
        <w:rPr>
          <w:rFonts w:eastAsia="Calibri" w:cs="Times New Roman"/>
        </w:rPr>
        <w:lastRenderedPageBreak/>
        <w:t>aufbauen. „Dieses Beispiel zeigt, wie vorbildlich die Initiative der F</w:t>
      </w:r>
      <w:r>
        <w:rPr>
          <w:rFonts w:eastAsia="Calibri" w:cs="Times New Roman"/>
        </w:rPr>
        <w:t>IVERS</w:t>
      </w:r>
      <w:r w:rsidRPr="00D27E60">
        <w:rPr>
          <w:rFonts w:eastAsia="Calibri" w:cs="Times New Roman"/>
        </w:rPr>
        <w:t xml:space="preserve"> ist. Deshalb unterstützen wir sie gerne als Sponsor“, erklärt Berndl.</w:t>
      </w:r>
      <w:bookmarkEnd w:id="0"/>
    </w:p>
    <w:bookmarkEnd w:id="1"/>
    <w:p w14:paraId="2BEE0D01" w14:textId="77777777" w:rsidR="00575929" w:rsidRPr="00B45356" w:rsidRDefault="00575929" w:rsidP="00575929">
      <w:pPr>
        <w:pStyle w:val="KeinLeerraum"/>
        <w:rPr>
          <w:rFonts w:ascii="Infoscreen Light" w:hAnsi="Infoscreen Light"/>
          <w:b/>
          <w:bCs/>
        </w:rPr>
      </w:pPr>
      <w:r w:rsidRPr="00B45356">
        <w:rPr>
          <w:rFonts w:ascii="Infoscreen Light" w:hAnsi="Infoscreen Light"/>
          <w:b/>
          <w:bCs/>
        </w:rPr>
        <w:t xml:space="preserve">Über INFOSCREEN </w:t>
      </w:r>
    </w:p>
    <w:p w14:paraId="6675AEA3" w14:textId="77777777" w:rsidR="00575929" w:rsidRPr="00457B66" w:rsidRDefault="00575929" w:rsidP="00575929">
      <w:pPr>
        <w:rPr>
          <w:sz w:val="22"/>
        </w:rPr>
      </w:pPr>
      <w:r w:rsidRPr="00457B66">
        <w:rPr>
          <w:rFonts w:eastAsia="Times New Roman" w:cs="Times New Roman"/>
          <w:sz w:val="22"/>
        </w:rPr>
        <w:t>Mit 1</w:t>
      </w:r>
      <w:r>
        <w:rPr>
          <w:rFonts w:eastAsia="Times New Roman" w:cs="Times New Roman"/>
          <w:sz w:val="22"/>
        </w:rPr>
        <w:t>,</w:t>
      </w:r>
      <w:r w:rsidRPr="00457B66">
        <w:rPr>
          <w:rFonts w:eastAsia="Times New Roman" w:cs="Times New Roman"/>
          <w:sz w:val="22"/>
        </w:rPr>
        <w:t xml:space="preserve">88 Millionen </w:t>
      </w:r>
      <w:proofErr w:type="spellStart"/>
      <w:proofErr w:type="gramStart"/>
      <w:r w:rsidRPr="00457B66">
        <w:rPr>
          <w:rFonts w:eastAsia="Times New Roman" w:cs="Times New Roman"/>
          <w:sz w:val="22"/>
        </w:rPr>
        <w:t>Zuseher:innen</w:t>
      </w:r>
      <w:proofErr w:type="spellEnd"/>
      <w:proofErr w:type="gramEnd"/>
      <w:r w:rsidRPr="00457B66">
        <w:rPr>
          <w:rFonts w:eastAsia="Times New Roman" w:cs="Times New Roman"/>
          <w:sz w:val="22"/>
        </w:rPr>
        <w:t xml:space="preserve"> pro Woche ist INFOSCREEN das einzige Nachrichtenmedium im öffentlichen Raum mit Millionenpublikum. In der Media-Analyse wird INFOSCREEN in einer eigenen Kategorie ausgewiesen. Im April 1998 geht das ÖFFI-TV mit drei Bildflächen in der U-Bahn-Station am Stephansplatz on screen. Heute umfasst das INFOSCREEN-Netzwerk rund 4.200 Bildflächen in und um die U-Bahnen, Busse und Straßenbahnen in Wien, Graz, Linz, Salzburg, Innsbruck, Klagenfurt, Wels, Bregenz und Eisenstadt sowie im City Airport Train, der den Bahnhof Wien Mitte mit dem Flughafen verbindet, und auf den beiden Flughäfen Graz und Innsbruck.</w:t>
      </w:r>
    </w:p>
    <w:p w14:paraId="4BB983CC" w14:textId="77777777" w:rsidR="00575929" w:rsidRDefault="00575929" w:rsidP="00575929"/>
    <w:p w14:paraId="2702081F" w14:textId="77777777" w:rsidR="00575929" w:rsidRPr="00B45356" w:rsidRDefault="00575929" w:rsidP="00575929">
      <w:pPr>
        <w:rPr>
          <w:sz w:val="22"/>
        </w:rPr>
      </w:pPr>
      <w:r w:rsidRPr="00B45356">
        <w:rPr>
          <w:b/>
          <w:bCs/>
          <w:sz w:val="22"/>
        </w:rPr>
        <w:t>Gesellschafter:</w:t>
      </w:r>
      <w:r w:rsidRPr="00B45356">
        <w:rPr>
          <w:sz w:val="22"/>
        </w:rPr>
        <w:t xml:space="preserve"> </w:t>
      </w:r>
      <w:proofErr w:type="spellStart"/>
      <w:r w:rsidRPr="00B45356">
        <w:rPr>
          <w:sz w:val="22"/>
        </w:rPr>
        <w:t>Gewista</w:t>
      </w:r>
      <w:proofErr w:type="spellEnd"/>
      <w:r w:rsidRPr="00B45356">
        <w:rPr>
          <w:sz w:val="22"/>
        </w:rPr>
        <w:t xml:space="preserve">-Werbegesellschaft </w:t>
      </w:r>
      <w:proofErr w:type="spellStart"/>
      <w:r w:rsidRPr="00B45356">
        <w:rPr>
          <w:sz w:val="22"/>
        </w:rPr>
        <w:t>m.b.H</w:t>
      </w:r>
      <w:proofErr w:type="spellEnd"/>
      <w:r w:rsidRPr="00B45356">
        <w:rPr>
          <w:sz w:val="22"/>
        </w:rPr>
        <w:t>. (100 %)</w:t>
      </w:r>
    </w:p>
    <w:p w14:paraId="13FE4D07" w14:textId="77777777" w:rsidR="00575929" w:rsidRPr="00B45356" w:rsidRDefault="00575929" w:rsidP="00575929">
      <w:pPr>
        <w:rPr>
          <w:sz w:val="22"/>
        </w:rPr>
      </w:pPr>
      <w:r w:rsidRPr="00B45356">
        <w:rPr>
          <w:b/>
          <w:bCs/>
          <w:sz w:val="22"/>
        </w:rPr>
        <w:t>Unternehmenssitz:</w:t>
      </w:r>
      <w:r w:rsidRPr="00B45356">
        <w:rPr>
          <w:sz w:val="22"/>
        </w:rPr>
        <w:t xml:space="preserve"> </w:t>
      </w:r>
      <w:proofErr w:type="gramStart"/>
      <w:r w:rsidRPr="00B45356">
        <w:rPr>
          <w:sz w:val="22"/>
        </w:rPr>
        <w:t>ORBI Tower</w:t>
      </w:r>
      <w:proofErr w:type="gramEnd"/>
      <w:r w:rsidRPr="00B45356">
        <w:rPr>
          <w:sz w:val="22"/>
        </w:rPr>
        <w:t xml:space="preserve">, Thomas-Klestil-Platz 13, 1030 Wien, </w:t>
      </w:r>
    </w:p>
    <w:p w14:paraId="1DDDCF20" w14:textId="77777777" w:rsidR="00575929" w:rsidRPr="00B45356" w:rsidRDefault="00575929" w:rsidP="00575929">
      <w:pPr>
        <w:rPr>
          <w:sz w:val="22"/>
        </w:rPr>
      </w:pPr>
      <w:r w:rsidRPr="00B45356">
        <w:rPr>
          <w:sz w:val="22"/>
        </w:rPr>
        <w:t>Postfach 0125, 1006 Wien</w:t>
      </w:r>
    </w:p>
    <w:p w14:paraId="615FC056" w14:textId="77777777" w:rsidR="00575929" w:rsidRPr="00B45356" w:rsidRDefault="00575929" w:rsidP="00575929">
      <w:pPr>
        <w:rPr>
          <w:sz w:val="22"/>
        </w:rPr>
      </w:pPr>
      <w:r w:rsidRPr="00B45356">
        <w:rPr>
          <w:b/>
          <w:bCs/>
          <w:sz w:val="22"/>
        </w:rPr>
        <w:t>Geschäftsführer:</w:t>
      </w:r>
      <w:r w:rsidRPr="00B45356">
        <w:rPr>
          <w:sz w:val="22"/>
        </w:rPr>
        <w:t xml:space="preserve"> Sascha Berndl</w:t>
      </w:r>
    </w:p>
    <w:p w14:paraId="3162888C" w14:textId="77777777" w:rsidR="00575929" w:rsidRPr="00B45356" w:rsidRDefault="00575929" w:rsidP="00575929">
      <w:pPr>
        <w:rPr>
          <w:sz w:val="22"/>
        </w:rPr>
      </w:pPr>
      <w:r w:rsidRPr="00B45356">
        <w:rPr>
          <w:b/>
          <w:bCs/>
          <w:sz w:val="22"/>
        </w:rPr>
        <w:t>Reichweite pro Tag:</w:t>
      </w:r>
      <w:r w:rsidRPr="00B45356">
        <w:rPr>
          <w:sz w:val="22"/>
        </w:rPr>
        <w:t xml:space="preserve"> 8</w:t>
      </w:r>
      <w:r>
        <w:rPr>
          <w:sz w:val="22"/>
        </w:rPr>
        <w:t>86</w:t>
      </w:r>
      <w:r w:rsidRPr="00B45356">
        <w:rPr>
          <w:sz w:val="22"/>
        </w:rPr>
        <w:t xml:space="preserve">.000 (MA </w:t>
      </w:r>
      <w:r>
        <w:rPr>
          <w:sz w:val="22"/>
        </w:rPr>
        <w:t>23/24</w:t>
      </w:r>
      <w:r w:rsidRPr="00B45356">
        <w:rPr>
          <w:sz w:val="22"/>
        </w:rPr>
        <w:t>)</w:t>
      </w:r>
    </w:p>
    <w:p w14:paraId="2C1D2C84" w14:textId="77777777" w:rsidR="00575929" w:rsidRPr="00B45356" w:rsidRDefault="00575929" w:rsidP="00575929">
      <w:pPr>
        <w:rPr>
          <w:sz w:val="22"/>
        </w:rPr>
      </w:pPr>
      <w:r w:rsidRPr="00B45356">
        <w:rPr>
          <w:b/>
          <w:bCs/>
          <w:sz w:val="22"/>
        </w:rPr>
        <w:t>Mitarbeiter:</w:t>
      </w:r>
      <w:r w:rsidRPr="00B45356">
        <w:rPr>
          <w:sz w:val="22"/>
        </w:rPr>
        <w:t xml:space="preserve"> 47</w:t>
      </w:r>
    </w:p>
    <w:p w14:paraId="76418CA1" w14:textId="77777777" w:rsidR="00575929" w:rsidRDefault="00575929" w:rsidP="00575929">
      <w:pPr>
        <w:rPr>
          <w:color w:val="4472C4" w:themeColor="accent5"/>
          <w:sz w:val="22"/>
          <w:u w:val="single"/>
        </w:rPr>
      </w:pPr>
      <w:hyperlink r:id="rId8" w:history="1">
        <w:r w:rsidRPr="00A61E87">
          <w:rPr>
            <w:rStyle w:val="Hyperlink"/>
            <w:sz w:val="22"/>
          </w:rPr>
          <w:t>www.infoscreen.at</w:t>
        </w:r>
      </w:hyperlink>
    </w:p>
    <w:p w14:paraId="4BBD0408" w14:textId="77777777" w:rsidR="00575929" w:rsidRPr="00B45356" w:rsidRDefault="00575929" w:rsidP="00575929">
      <w:pPr>
        <w:rPr>
          <w:color w:val="4472C4" w:themeColor="accent5"/>
          <w:sz w:val="22"/>
          <w:u w:val="single"/>
        </w:rPr>
      </w:pPr>
    </w:p>
    <w:p w14:paraId="2D509760" w14:textId="77777777" w:rsidR="00575929" w:rsidRDefault="00575929" w:rsidP="00575929"/>
    <w:p w14:paraId="07CC0A02" w14:textId="77777777" w:rsidR="00575929" w:rsidRPr="00DD4FF8" w:rsidRDefault="00575929" w:rsidP="00575929">
      <w:pPr>
        <w:rPr>
          <w:b/>
          <w:bCs/>
        </w:rPr>
      </w:pPr>
      <w:r w:rsidRPr="00DD4FF8">
        <w:rPr>
          <w:b/>
          <w:bCs/>
        </w:rPr>
        <w:t>Bild:</w:t>
      </w:r>
      <w:r w:rsidRPr="001421A3">
        <w:t xml:space="preserve"> </w:t>
      </w:r>
      <w:r w:rsidRPr="001421A3">
        <w:rPr>
          <w:b/>
          <w:bCs/>
        </w:rPr>
        <w:t>Menzl</w:t>
      </w:r>
      <w:r>
        <w:rPr>
          <w:b/>
          <w:bCs/>
        </w:rPr>
        <w:t>_</w:t>
      </w:r>
      <w:r w:rsidRPr="001421A3">
        <w:rPr>
          <w:b/>
          <w:bCs/>
        </w:rPr>
        <w:t>Frimmel</w:t>
      </w:r>
      <w:r>
        <w:rPr>
          <w:b/>
          <w:bCs/>
        </w:rPr>
        <w:t>_</w:t>
      </w:r>
      <w:r w:rsidRPr="001421A3">
        <w:rPr>
          <w:b/>
          <w:bCs/>
        </w:rPr>
        <w:t>Berndl</w:t>
      </w:r>
      <w:r>
        <w:rPr>
          <w:b/>
          <w:bCs/>
        </w:rPr>
        <w:t>_</w:t>
      </w:r>
      <w:r w:rsidRPr="001421A3">
        <w:rPr>
          <w:b/>
          <w:bCs/>
        </w:rPr>
        <w:t>Rabenseifner.jpg</w:t>
      </w:r>
    </w:p>
    <w:p w14:paraId="39A890D2" w14:textId="77777777" w:rsidR="00575929" w:rsidRDefault="00575929" w:rsidP="00575929">
      <w:r w:rsidRPr="00DD4FF8">
        <w:rPr>
          <w:b/>
          <w:bCs/>
        </w:rPr>
        <w:t>Copyright:</w:t>
      </w:r>
      <w:r>
        <w:t xml:space="preserve"> INFOSCREEN/Wolfgang Kern</w:t>
      </w:r>
    </w:p>
    <w:p w14:paraId="12C89492" w14:textId="77777777" w:rsidR="00575929" w:rsidRDefault="00575929" w:rsidP="00575929">
      <w:r w:rsidRPr="00DD4FF8">
        <w:rPr>
          <w:b/>
          <w:bCs/>
        </w:rPr>
        <w:t>Abdruck:</w:t>
      </w:r>
      <w:r w:rsidRPr="00DD4FF8">
        <w:t xml:space="preserve"> honorarfrei</w:t>
      </w:r>
    </w:p>
    <w:p w14:paraId="33F85512" w14:textId="77777777" w:rsidR="00575929" w:rsidRDefault="00575929" w:rsidP="00575929">
      <w:r w:rsidRPr="00DD4FF8">
        <w:rPr>
          <w:b/>
          <w:bCs/>
        </w:rPr>
        <w:t>Bildtext:</w:t>
      </w:r>
      <w:r>
        <w:t xml:space="preserve"> </w:t>
      </w:r>
      <w:r w:rsidRPr="001421A3">
        <w:rPr>
          <w:rFonts w:eastAsia="Times New Roman" w:cs="Times New Roman"/>
          <w:sz w:val="22"/>
        </w:rPr>
        <w:t xml:space="preserve">(v.l.n.r.) Thomas </w:t>
      </w:r>
      <w:proofErr w:type="spellStart"/>
      <w:r w:rsidRPr="001421A3">
        <w:rPr>
          <w:rFonts w:eastAsia="Times New Roman" w:cs="Times New Roman"/>
          <w:sz w:val="22"/>
        </w:rPr>
        <w:t>Menzl</w:t>
      </w:r>
      <w:proofErr w:type="spellEnd"/>
      <w:r w:rsidRPr="001421A3">
        <w:rPr>
          <w:rFonts w:eastAsia="Times New Roman" w:cs="Times New Roman"/>
          <w:sz w:val="22"/>
        </w:rPr>
        <w:t xml:space="preserve"> (Manager FIVERS WAT </w:t>
      </w:r>
      <w:r>
        <w:rPr>
          <w:rFonts w:eastAsia="Times New Roman" w:cs="Times New Roman"/>
          <w:sz w:val="22"/>
        </w:rPr>
        <w:t>Margareten</w:t>
      </w:r>
      <w:r w:rsidRPr="001421A3">
        <w:rPr>
          <w:rFonts w:eastAsia="Times New Roman" w:cs="Times New Roman"/>
          <w:sz w:val="22"/>
        </w:rPr>
        <w:t>), Sebastian Frimmel (</w:t>
      </w:r>
      <w:r>
        <w:rPr>
          <w:rFonts w:eastAsia="Times New Roman" w:cs="Times New Roman"/>
          <w:sz w:val="22"/>
        </w:rPr>
        <w:t>ÖHB-</w:t>
      </w:r>
      <w:r w:rsidRPr="001421A3">
        <w:rPr>
          <w:rFonts w:eastAsia="Times New Roman" w:cs="Times New Roman"/>
          <w:sz w:val="22"/>
        </w:rPr>
        <w:t>Nationalspieler), Sascha Berndl (INFOSCREEN), Bernd Rabenseifner (</w:t>
      </w:r>
      <w:r>
        <w:rPr>
          <w:rFonts w:eastAsia="Times New Roman" w:cs="Times New Roman"/>
          <w:sz w:val="22"/>
        </w:rPr>
        <w:t xml:space="preserve">Generalsekretär </w:t>
      </w:r>
      <w:r w:rsidRPr="00933C4C">
        <w:rPr>
          <w:rFonts w:eastAsia="Times New Roman" w:cs="Times New Roman"/>
          <w:sz w:val="22"/>
        </w:rPr>
        <w:t>Österreichischer Handballbund ÖHB).</w:t>
      </w:r>
    </w:p>
    <w:p w14:paraId="58E45793" w14:textId="77777777" w:rsidR="00575929" w:rsidRDefault="00575929" w:rsidP="00575929"/>
    <w:p w14:paraId="4B00798B" w14:textId="77777777" w:rsidR="00575929" w:rsidRDefault="00575929" w:rsidP="00575929"/>
    <w:p w14:paraId="6C43ACD9" w14:textId="77777777" w:rsidR="00575929" w:rsidRDefault="00575929" w:rsidP="00575929"/>
    <w:p w14:paraId="7B4AFB7D" w14:textId="77777777" w:rsidR="00575929" w:rsidRDefault="00575929" w:rsidP="00575929"/>
    <w:p w14:paraId="069ED197" w14:textId="77777777" w:rsidR="00575929" w:rsidRDefault="00575929" w:rsidP="00575929"/>
    <w:p w14:paraId="15DB45FB" w14:textId="77777777" w:rsidR="00575929" w:rsidRDefault="00575929" w:rsidP="00575929"/>
    <w:p w14:paraId="18186389" w14:textId="77777777" w:rsidR="00575929" w:rsidRDefault="00575929" w:rsidP="00575929"/>
    <w:p w14:paraId="7AAF3ED4" w14:textId="77777777" w:rsidR="00575929" w:rsidRDefault="00575929" w:rsidP="00575929"/>
    <w:p w14:paraId="300A56D5" w14:textId="77777777" w:rsidR="00575929" w:rsidRDefault="00575929" w:rsidP="00575929"/>
    <w:p w14:paraId="17B2011F" w14:textId="77777777" w:rsidR="00575929" w:rsidRDefault="00575929" w:rsidP="00575929"/>
    <w:p w14:paraId="22E1D0A4" w14:textId="77777777" w:rsidR="00575929" w:rsidRDefault="00575929" w:rsidP="00575929">
      <w:pPr>
        <w:rPr>
          <w:b/>
          <w:iCs/>
          <w:sz w:val="28"/>
          <w:szCs w:val="28"/>
        </w:rPr>
      </w:pPr>
      <w:bookmarkStart w:id="2" w:name="_Hlk139451662"/>
    </w:p>
    <w:p w14:paraId="4C0DD6E7" w14:textId="77777777" w:rsidR="00575929" w:rsidRPr="00DD4FF8" w:rsidRDefault="00575929" w:rsidP="00575929">
      <w:pPr>
        <w:rPr>
          <w:b/>
          <w:iCs/>
          <w:sz w:val="28"/>
          <w:szCs w:val="28"/>
        </w:rPr>
      </w:pPr>
      <w:r w:rsidRPr="00DD4FF8">
        <w:rPr>
          <w:b/>
          <w:iCs/>
          <w:sz w:val="28"/>
          <w:szCs w:val="28"/>
        </w:rPr>
        <w:t>PRESSEKONTAKT</w:t>
      </w:r>
    </w:p>
    <w:p w14:paraId="49FA4604" w14:textId="77777777" w:rsidR="00575929" w:rsidRDefault="00575929" w:rsidP="00575929">
      <w:pPr>
        <w:pStyle w:val="KeinLeerraum"/>
      </w:pPr>
    </w:p>
    <w:p w14:paraId="215CE916" w14:textId="77777777" w:rsidR="00575929" w:rsidRPr="00DD4FF8" w:rsidRDefault="00575929" w:rsidP="00575929">
      <w:pPr>
        <w:pStyle w:val="KeinLeerraum"/>
        <w:rPr>
          <w:rFonts w:ascii="Infoscreen Light" w:hAnsi="Infoscreen Light"/>
          <w:b/>
          <w:bCs/>
        </w:rPr>
      </w:pPr>
      <w:r w:rsidRPr="00DD4FF8">
        <w:rPr>
          <w:rFonts w:ascii="Infoscreen Light" w:hAnsi="Infoscreen Light"/>
          <w:b/>
          <w:bCs/>
        </w:rPr>
        <w:t xml:space="preserve">Violeta </w:t>
      </w:r>
      <w:r>
        <w:rPr>
          <w:rFonts w:ascii="Infoscreen Light" w:hAnsi="Infoscreen Light"/>
          <w:b/>
          <w:bCs/>
        </w:rPr>
        <w:t>Kousis</w:t>
      </w:r>
    </w:p>
    <w:p w14:paraId="0466BE79" w14:textId="77777777" w:rsidR="00575929" w:rsidRPr="00DD4FF8" w:rsidRDefault="00575929" w:rsidP="00575929">
      <w:pPr>
        <w:pStyle w:val="KeinLeerraum"/>
        <w:rPr>
          <w:rFonts w:ascii="Infoscreen Light" w:hAnsi="Infoscreen Light"/>
        </w:rPr>
      </w:pPr>
      <w:r w:rsidRPr="00DD4FF8">
        <w:rPr>
          <w:rFonts w:ascii="Infoscreen Light" w:hAnsi="Infoscreen Light"/>
        </w:rPr>
        <w:t>INFOSCREEN Austria</w:t>
      </w:r>
    </w:p>
    <w:p w14:paraId="74A5D463" w14:textId="77777777" w:rsidR="00575929" w:rsidRPr="00993D5A" w:rsidRDefault="00575929" w:rsidP="00575929">
      <w:pPr>
        <w:pStyle w:val="KeinLeerraum"/>
        <w:rPr>
          <w:rFonts w:ascii="Infoscreen Light" w:hAnsi="Infoscreen Light"/>
        </w:rPr>
      </w:pPr>
      <w:r w:rsidRPr="00993D5A">
        <w:rPr>
          <w:rFonts w:ascii="Infoscreen Light" w:hAnsi="Infoscreen Light"/>
        </w:rPr>
        <w:t>Gesellschaft für</w:t>
      </w:r>
    </w:p>
    <w:p w14:paraId="18D1CF28" w14:textId="77777777" w:rsidR="00575929" w:rsidRPr="00993D5A" w:rsidRDefault="00575929" w:rsidP="00575929">
      <w:pPr>
        <w:pStyle w:val="KeinLeerraum"/>
        <w:rPr>
          <w:rFonts w:ascii="Infoscreen Light" w:hAnsi="Infoscreen Light"/>
        </w:rPr>
      </w:pPr>
      <w:r w:rsidRPr="00993D5A">
        <w:rPr>
          <w:rFonts w:ascii="Infoscreen Light" w:hAnsi="Infoscreen Light"/>
        </w:rPr>
        <w:t>Stadtinformationsanlagen GmbH</w:t>
      </w:r>
    </w:p>
    <w:p w14:paraId="4404E84E" w14:textId="77777777" w:rsidR="00575929" w:rsidRPr="00993D5A" w:rsidRDefault="00575929" w:rsidP="00575929">
      <w:pPr>
        <w:pStyle w:val="KeinLeerraum"/>
        <w:rPr>
          <w:rFonts w:ascii="Infoscreen Light" w:hAnsi="Infoscreen Light"/>
        </w:rPr>
      </w:pPr>
      <w:r w:rsidRPr="00993D5A">
        <w:rPr>
          <w:rFonts w:ascii="Infoscreen Light" w:hAnsi="Infoscreen Light"/>
        </w:rPr>
        <w:t xml:space="preserve">A-1030 Wien, </w:t>
      </w:r>
      <w:proofErr w:type="gramStart"/>
      <w:r w:rsidRPr="00993D5A">
        <w:rPr>
          <w:rFonts w:ascii="Infoscreen Light" w:hAnsi="Infoscreen Light"/>
        </w:rPr>
        <w:t>ORBI Tower</w:t>
      </w:r>
      <w:proofErr w:type="gramEnd"/>
      <w:r w:rsidRPr="00993D5A">
        <w:rPr>
          <w:rFonts w:ascii="Infoscreen Light" w:hAnsi="Infoscreen Light"/>
        </w:rPr>
        <w:t>, Thomas-Klestil-Platz 13</w:t>
      </w:r>
    </w:p>
    <w:p w14:paraId="0B50C9B6" w14:textId="77777777" w:rsidR="00575929" w:rsidRDefault="00575929" w:rsidP="00575929">
      <w:pPr>
        <w:pStyle w:val="KeinLeerraum"/>
        <w:rPr>
          <w:rFonts w:ascii="Infoscreen Light" w:hAnsi="Infoscreen Light"/>
        </w:rPr>
      </w:pPr>
      <w:r w:rsidRPr="00993D5A">
        <w:rPr>
          <w:rFonts w:ascii="Infoscreen Light" w:hAnsi="Infoscreen Light"/>
        </w:rPr>
        <w:t>Postfach 0125, 1006 Wien</w:t>
      </w:r>
    </w:p>
    <w:p w14:paraId="355708A2" w14:textId="77777777" w:rsidR="00575929" w:rsidRPr="00DD4FF8" w:rsidRDefault="00575929" w:rsidP="00575929">
      <w:pPr>
        <w:pStyle w:val="KeinLeerraum"/>
        <w:rPr>
          <w:rFonts w:ascii="Infoscreen Light" w:hAnsi="Infoscreen Light"/>
        </w:rPr>
      </w:pPr>
      <w:r w:rsidRPr="00DD4FF8">
        <w:rPr>
          <w:rFonts w:ascii="Infoscreen Light" w:hAnsi="Infoscreen Light"/>
        </w:rPr>
        <w:t>T: +43-(0)1 710 52 00-220</w:t>
      </w:r>
    </w:p>
    <w:p w14:paraId="66F30D8F" w14:textId="77777777" w:rsidR="00575929" w:rsidRPr="00DD4FF8" w:rsidRDefault="00575929" w:rsidP="00575929">
      <w:pPr>
        <w:pStyle w:val="KeinLeerraum"/>
        <w:rPr>
          <w:rFonts w:ascii="Infoscreen Light" w:hAnsi="Infoscreen Light"/>
          <w:lang w:val="it-IT"/>
        </w:rPr>
      </w:pPr>
      <w:r w:rsidRPr="00DD4FF8">
        <w:rPr>
          <w:rFonts w:ascii="Infoscreen Light" w:hAnsi="Infoscreen Light"/>
          <w:lang w:val="it-IT"/>
        </w:rPr>
        <w:t xml:space="preserve">E: </w:t>
      </w:r>
      <w:hyperlink r:id="rId9" w:history="1">
        <w:r w:rsidRPr="00926C92">
          <w:rPr>
            <w:rStyle w:val="Hyperlink"/>
            <w:rFonts w:ascii="Infoscreen Light" w:hAnsi="Infoscreen Light"/>
            <w:lang w:val="it-IT"/>
          </w:rPr>
          <w:t>violeta.kousis@infoscreen.at</w:t>
        </w:r>
      </w:hyperlink>
    </w:p>
    <w:p w14:paraId="155C1792" w14:textId="77777777" w:rsidR="00575929" w:rsidRDefault="00575929" w:rsidP="00575929">
      <w:pPr>
        <w:pStyle w:val="KeinLeerraum"/>
      </w:pPr>
      <w:hyperlink r:id="rId10" w:history="1">
        <w:r w:rsidRPr="00DD4FF8">
          <w:rPr>
            <w:rStyle w:val="Hyperlink"/>
            <w:rFonts w:ascii="Infoscreen Light" w:hAnsi="Infoscreen Light"/>
          </w:rPr>
          <w:t>http://www.infoscreen.at</w:t>
        </w:r>
      </w:hyperlink>
      <w:bookmarkStart w:id="3" w:name="_Hlk139452113"/>
      <w:bookmarkStart w:id="4" w:name="_Hlk139451840"/>
    </w:p>
    <w:p w14:paraId="0900EFBE" w14:textId="77777777" w:rsidR="00575929" w:rsidRDefault="00575929" w:rsidP="00575929">
      <w:pPr>
        <w:pStyle w:val="KeinLeerraum"/>
      </w:pPr>
    </w:p>
    <w:p w14:paraId="03FA0C3E" w14:textId="77777777" w:rsidR="00575929" w:rsidRPr="00DD4FF8" w:rsidRDefault="00575929" w:rsidP="00575929">
      <w:pPr>
        <w:pStyle w:val="KeinLeerraum"/>
        <w:rPr>
          <w:rFonts w:ascii="Infoscreen Light" w:hAnsi="Infoscreen Light"/>
          <w:b/>
          <w:bCs/>
        </w:rPr>
      </w:pPr>
      <w:r w:rsidRPr="00DD4FF8">
        <w:rPr>
          <w:rFonts w:ascii="Infoscreen Light" w:hAnsi="Infoscreen Light"/>
          <w:b/>
          <w:bCs/>
        </w:rPr>
        <w:t>Dr. Franz-Georg Lachner</w:t>
      </w:r>
    </w:p>
    <w:bookmarkEnd w:id="3"/>
    <w:p w14:paraId="2AB44D30" w14:textId="77777777" w:rsidR="00575929" w:rsidRPr="00DD4FF8" w:rsidRDefault="00575929" w:rsidP="00575929">
      <w:pPr>
        <w:pStyle w:val="KeinLeerraum"/>
        <w:rPr>
          <w:rFonts w:ascii="Infoscreen Light" w:hAnsi="Infoscreen Light"/>
        </w:rPr>
      </w:pPr>
      <w:r w:rsidRPr="00DD4FF8">
        <w:rPr>
          <w:rFonts w:ascii="Infoscreen Light" w:hAnsi="Infoscreen Light"/>
        </w:rPr>
        <w:t>Haslinger, Keck. PR | Linz</w:t>
      </w:r>
    </w:p>
    <w:p w14:paraId="6201F9C9" w14:textId="77777777" w:rsidR="00575929" w:rsidRPr="00DD4FF8" w:rsidRDefault="00575929" w:rsidP="00575929">
      <w:pPr>
        <w:pStyle w:val="KeinLeerraum"/>
        <w:rPr>
          <w:rFonts w:ascii="Infoscreen Light" w:hAnsi="Infoscreen Light"/>
        </w:rPr>
      </w:pPr>
      <w:r w:rsidRPr="00DD4FF8">
        <w:rPr>
          <w:rFonts w:ascii="Infoscreen Light" w:hAnsi="Infoscreen Light"/>
        </w:rPr>
        <w:t>Schillerstraße 1</w:t>
      </w:r>
    </w:p>
    <w:p w14:paraId="00D87B93" w14:textId="77777777" w:rsidR="00575929" w:rsidRPr="00DD4FF8" w:rsidRDefault="00575929" w:rsidP="00575929">
      <w:pPr>
        <w:pStyle w:val="KeinLeerraum"/>
        <w:rPr>
          <w:rFonts w:ascii="Infoscreen Light" w:hAnsi="Infoscreen Light"/>
          <w:lang w:val="it-CH"/>
        </w:rPr>
      </w:pPr>
      <w:r w:rsidRPr="00DD4FF8">
        <w:rPr>
          <w:rFonts w:ascii="Infoscreen Light" w:hAnsi="Infoscreen Light"/>
          <w:lang w:val="it-CH"/>
        </w:rPr>
        <w:t>A-4020 Linz</w:t>
      </w:r>
    </w:p>
    <w:p w14:paraId="0C096AEE" w14:textId="77777777" w:rsidR="00575929" w:rsidRPr="00DD4FF8" w:rsidRDefault="00575929" w:rsidP="00575929">
      <w:pPr>
        <w:pStyle w:val="KeinLeerraum"/>
        <w:rPr>
          <w:rFonts w:ascii="Infoscreen Light" w:hAnsi="Infoscreen Light"/>
          <w:lang w:val="it-CH"/>
        </w:rPr>
      </w:pPr>
      <w:r w:rsidRPr="00DD4FF8">
        <w:rPr>
          <w:rFonts w:ascii="Infoscreen Light" w:hAnsi="Infoscreen Light"/>
          <w:lang w:val="it-CH"/>
        </w:rPr>
        <w:t>T: +43 (0) 732 66 24 85</w:t>
      </w:r>
    </w:p>
    <w:p w14:paraId="6057EC99" w14:textId="77777777" w:rsidR="00575929" w:rsidRPr="00DD4FF8" w:rsidRDefault="00575929" w:rsidP="00575929">
      <w:pPr>
        <w:pStyle w:val="KeinLeerraum"/>
        <w:rPr>
          <w:rFonts w:ascii="Infoscreen Light" w:hAnsi="Infoscreen Light"/>
          <w:lang w:val="it-IT"/>
        </w:rPr>
      </w:pPr>
      <w:r w:rsidRPr="00DD4FF8">
        <w:rPr>
          <w:rFonts w:ascii="Infoscreen Light" w:hAnsi="Infoscreen Light"/>
          <w:lang w:val="it-IT"/>
        </w:rPr>
        <w:t>M: +43 (0) 664 403 60 66</w:t>
      </w:r>
    </w:p>
    <w:p w14:paraId="281CA182" w14:textId="77777777" w:rsidR="00575929" w:rsidRPr="00DD4FF8" w:rsidRDefault="00575929" w:rsidP="00575929">
      <w:pPr>
        <w:pStyle w:val="KeinLeerraum"/>
        <w:rPr>
          <w:rFonts w:ascii="Infoscreen Light" w:hAnsi="Infoscreen Light"/>
          <w:lang w:val="it-IT"/>
        </w:rPr>
      </w:pPr>
      <w:r w:rsidRPr="00DD4FF8">
        <w:rPr>
          <w:rFonts w:ascii="Infoscreen Light" w:hAnsi="Infoscreen Light"/>
          <w:lang w:val="it-IT"/>
        </w:rPr>
        <w:t xml:space="preserve">E: fgl@strategie-kommunikation.at </w:t>
      </w:r>
    </w:p>
    <w:p w14:paraId="6D6CB404" w14:textId="77777777" w:rsidR="00575929" w:rsidRPr="00DD4FF8" w:rsidRDefault="00575929" w:rsidP="00575929">
      <w:pPr>
        <w:pStyle w:val="KeinLeerraum"/>
        <w:rPr>
          <w:rFonts w:ascii="Infoscreen Light" w:hAnsi="Infoscreen Light"/>
          <w:lang w:val="it-IT"/>
        </w:rPr>
      </w:pPr>
      <w:hyperlink r:id="rId11" w:history="1">
        <w:r w:rsidRPr="00DD4FF8">
          <w:rPr>
            <w:rStyle w:val="Hyperlink"/>
            <w:rFonts w:ascii="Infoscreen Light" w:hAnsi="Infoscreen Light"/>
            <w:lang w:val="it-IT"/>
          </w:rPr>
          <w:t>http://www.strategie-kommunikation.at</w:t>
        </w:r>
      </w:hyperlink>
      <w:bookmarkEnd w:id="2"/>
      <w:bookmarkEnd w:id="4"/>
    </w:p>
    <w:p w14:paraId="7E42FBB4" w14:textId="77777777" w:rsidR="00575929" w:rsidRPr="00DE5BE2" w:rsidRDefault="00575929" w:rsidP="00575929"/>
    <w:p w14:paraId="43CFE345" w14:textId="16829A46" w:rsidR="00002BF3" w:rsidRPr="00575929" w:rsidRDefault="00002BF3" w:rsidP="00575929"/>
    <w:sectPr w:rsidR="00002BF3" w:rsidRPr="00575929" w:rsidSect="00173CCC">
      <w:headerReference w:type="even" r:id="rId12"/>
      <w:headerReference w:type="default" r:id="rId13"/>
      <w:footerReference w:type="default" r:id="rId14"/>
      <w:headerReference w:type="first" r:id="rId15"/>
      <w:footerReference w:type="first" r:id="rId16"/>
      <w:pgSz w:w="11906" w:h="16838"/>
      <w:pgMar w:top="2268" w:right="1418" w:bottom="1134"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9A5D" w14:textId="77777777" w:rsidR="00E345D7" w:rsidRDefault="00E345D7" w:rsidP="00E52EEF">
      <w:pPr>
        <w:spacing w:after="0" w:line="240" w:lineRule="auto"/>
      </w:pPr>
      <w:r>
        <w:separator/>
      </w:r>
    </w:p>
  </w:endnote>
  <w:endnote w:type="continuationSeparator" w:id="0">
    <w:p w14:paraId="637029C8" w14:textId="77777777" w:rsidR="00E345D7" w:rsidRDefault="00E345D7" w:rsidP="00E52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Infoscreen Light">
    <w:altName w:val="Calibri"/>
    <w:panose1 w:val="00000000000000000000"/>
    <w:charset w:val="00"/>
    <w:family w:val="swiss"/>
    <w:notTrueType/>
    <w:pitch w:val="variable"/>
    <w:sig w:usb0="800000EF" w:usb1="4000207B"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foscreen">
    <w:altName w:val="Calibri"/>
    <w:panose1 w:val="00000000000000000000"/>
    <w:charset w:val="00"/>
    <w:family w:val="swiss"/>
    <w:notTrueType/>
    <w:pitch w:val="variable"/>
    <w:sig w:usb0="800000EF" w:usb1="4000207B"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C185" w14:textId="77777777" w:rsidR="006A5E62" w:rsidRPr="00E720F7" w:rsidRDefault="006A5E62" w:rsidP="006A5E62">
    <w:pPr>
      <w:pStyle w:val="EinfAbs"/>
      <w:tabs>
        <w:tab w:val="left" w:pos="993"/>
      </w:tabs>
      <w:ind w:left="993" w:right="-993" w:hanging="1560"/>
      <w:rPr>
        <w:rFonts w:ascii="Infoscreen Light" w:hAnsi="Infoscreen Light" w:cs="Infoscreen Light"/>
        <w:sz w:val="16"/>
        <w:szCs w:val="16"/>
      </w:rPr>
    </w:pPr>
    <w:r w:rsidRPr="000E3FE2">
      <w:rPr>
        <w:rFonts w:ascii="Infoscreen" w:hAnsi="Infoscreen" w:cs="Infoscreen"/>
        <w:b/>
        <w:bCs/>
        <w:color w:val="E517AC"/>
        <w:sz w:val="16"/>
        <w:szCs w:val="16"/>
      </w:rPr>
      <w:t>INFOSCREEN Austria</w:t>
    </w:r>
    <w:r w:rsidRPr="0017168E">
      <w:rPr>
        <w:rFonts w:ascii="Infoscreen" w:hAnsi="Infoscreen" w:cs="Infoscreen"/>
        <w:b/>
        <w:bCs/>
        <w:color w:val="E30420"/>
        <w:sz w:val="16"/>
        <w:szCs w:val="16"/>
      </w:rPr>
      <w:tab/>
    </w:r>
    <w:r w:rsidRPr="0017168E">
      <w:rPr>
        <w:rFonts w:ascii="Infoscreen Light" w:hAnsi="Infoscreen Light" w:cs="Infoscreen Light"/>
        <w:sz w:val="16"/>
        <w:szCs w:val="16"/>
      </w:rPr>
      <w:t xml:space="preserve">Gesellschaft für Stadtinformationsanlagen GmbH | A-1030 Wien, </w:t>
    </w:r>
    <w:r>
      <w:rPr>
        <w:rFonts w:ascii="Infoscreen Light" w:hAnsi="Infoscreen Light" w:cs="Infoscreen Light"/>
        <w:sz w:val="16"/>
        <w:szCs w:val="16"/>
      </w:rPr>
      <w:t>ORBI TOWER, Thomas-Klestil-Platz 13</w:t>
    </w:r>
    <w:r w:rsidRPr="0017168E">
      <w:rPr>
        <w:rFonts w:ascii="Infoscreen Light" w:hAnsi="Infoscreen Light" w:cs="Infoscreen Light"/>
        <w:sz w:val="16"/>
        <w:szCs w:val="16"/>
      </w:rPr>
      <w:t xml:space="preserve"> | </w:t>
    </w:r>
    <w:r w:rsidRPr="001543CB">
      <w:rPr>
        <w:rFonts w:ascii="Infoscreen Light" w:hAnsi="Infoscreen Light" w:cs="Infoscreen Light"/>
        <w:sz w:val="16"/>
        <w:szCs w:val="16"/>
      </w:rPr>
      <w:t>Postfach 0125, 1006 Wien</w:t>
    </w:r>
    <w:r>
      <w:rPr>
        <w:rFonts w:ascii="Infoscreen Light" w:hAnsi="Infoscreen Light" w:cs="Infoscreen Light"/>
        <w:sz w:val="16"/>
        <w:szCs w:val="16"/>
      </w:rPr>
      <w:br/>
    </w:r>
    <w:r w:rsidRPr="0017168E">
      <w:rPr>
        <w:rFonts w:ascii="Infoscreen Light" w:hAnsi="Infoscreen Light" w:cs="Infoscreen Light"/>
        <w:sz w:val="16"/>
        <w:szCs w:val="16"/>
      </w:rPr>
      <w:t>T: [+43-1] 710 52 00 |</w:t>
    </w:r>
    <w:r>
      <w:rPr>
        <w:rFonts w:ascii="Infoscreen Light" w:hAnsi="Infoscreen Light" w:cs="Infoscreen Light"/>
        <w:sz w:val="16"/>
        <w:szCs w:val="16"/>
      </w:rPr>
      <w:t xml:space="preserve"> </w:t>
    </w:r>
    <w:r w:rsidRPr="0017168E">
      <w:rPr>
        <w:rFonts w:ascii="Infoscreen Light" w:hAnsi="Infoscreen Light" w:cs="Infoscreen Light"/>
        <w:sz w:val="16"/>
        <w:szCs w:val="16"/>
      </w:rPr>
      <w:t>F: [+43-1] 710 52 00-71 |</w:t>
    </w:r>
    <w:r>
      <w:rPr>
        <w:rFonts w:ascii="Infoscreen Light" w:hAnsi="Infoscreen Light" w:cs="Infoscreen Light"/>
        <w:sz w:val="16"/>
        <w:szCs w:val="16"/>
      </w:rPr>
      <w:t xml:space="preserve"> </w:t>
    </w:r>
    <w:r w:rsidRPr="0017168E">
      <w:rPr>
        <w:rFonts w:ascii="Infoscreen Light" w:hAnsi="Infoscreen Light" w:cs="Infoscreen Light"/>
        <w:sz w:val="16"/>
        <w:szCs w:val="16"/>
      </w:rPr>
      <w:t xml:space="preserve">info@infoscreen.at | </w:t>
    </w:r>
    <w:hyperlink r:id="rId1" w:history="1">
      <w:r w:rsidRPr="009C4177">
        <w:rPr>
          <w:rStyle w:val="Hyperlink"/>
          <w:rFonts w:ascii="Infoscreen Light" w:hAnsi="Infoscreen Light" w:cs="Infoscreen Light"/>
          <w:sz w:val="16"/>
          <w:szCs w:val="16"/>
        </w:rPr>
        <w:t>www.infoscreen.at</w:t>
      </w:r>
    </w:hyperlink>
    <w:r w:rsidRPr="0017168E">
      <w:rPr>
        <w:rFonts w:ascii="Infoscreen Light" w:hAnsi="Infoscreen Light" w:cs="Infoscreen Light"/>
        <w:sz w:val="16"/>
        <w:szCs w:val="16"/>
      </w:rPr>
      <w:t xml:space="preserve"> | BA-CA AG, BLZ 12000, </w:t>
    </w:r>
    <w:proofErr w:type="spellStart"/>
    <w:r w:rsidRPr="0017168E">
      <w:rPr>
        <w:rFonts w:ascii="Infoscreen Light" w:hAnsi="Infoscreen Light" w:cs="Infoscreen Light"/>
        <w:sz w:val="16"/>
        <w:szCs w:val="16"/>
      </w:rPr>
      <w:t>Kto.Nr</w:t>
    </w:r>
    <w:proofErr w:type="spellEnd"/>
    <w:r w:rsidRPr="0017168E">
      <w:rPr>
        <w:rFonts w:ascii="Infoscreen Light" w:hAnsi="Infoscreen Light" w:cs="Infoscreen Light"/>
        <w:sz w:val="16"/>
        <w:szCs w:val="16"/>
      </w:rPr>
      <w:t>. 696 200</w:t>
    </w:r>
    <w:r>
      <w:rPr>
        <w:rFonts w:ascii="Infoscreen Light" w:hAnsi="Infoscreen Light" w:cs="Infoscreen Light"/>
        <w:sz w:val="16"/>
        <w:szCs w:val="16"/>
      </w:rPr>
      <w:t> </w:t>
    </w:r>
    <w:r w:rsidRPr="0017168E">
      <w:rPr>
        <w:rFonts w:ascii="Infoscreen Light" w:hAnsi="Infoscreen Light" w:cs="Infoscreen Light"/>
        <w:sz w:val="16"/>
        <w:szCs w:val="16"/>
      </w:rPr>
      <w:t>625</w:t>
    </w:r>
    <w:r>
      <w:rPr>
        <w:rFonts w:ascii="Infoscreen Light" w:hAnsi="Infoscreen Light" w:cs="Infoscreen Light"/>
        <w:sz w:val="16"/>
        <w:szCs w:val="16"/>
      </w:rPr>
      <w:br/>
    </w:r>
    <w:r w:rsidRPr="0017168E">
      <w:rPr>
        <w:rFonts w:ascii="Infoscreen Light" w:hAnsi="Infoscreen Light" w:cs="Infoscreen Light"/>
        <w:sz w:val="16"/>
        <w:szCs w:val="16"/>
      </w:rPr>
      <w:t>BIC: BKAUATWW |</w:t>
    </w:r>
    <w:r>
      <w:rPr>
        <w:rFonts w:ascii="Infoscreen Light" w:hAnsi="Infoscreen Light" w:cs="Infoscreen Light"/>
        <w:sz w:val="16"/>
        <w:szCs w:val="16"/>
      </w:rPr>
      <w:t xml:space="preserve"> </w:t>
    </w:r>
    <w:r w:rsidRPr="0017168E">
      <w:rPr>
        <w:rFonts w:ascii="Infoscreen Light" w:hAnsi="Infoscreen Light" w:cs="Infoscreen Light"/>
        <w:sz w:val="16"/>
        <w:szCs w:val="16"/>
      </w:rPr>
      <w:t>IBAN: AT31 1200 0006 9620 0625 | UID-Nr.: ATU42681200 | DVR: 0945846 |</w:t>
    </w:r>
    <w:r>
      <w:rPr>
        <w:rFonts w:ascii="Infoscreen Light" w:hAnsi="Infoscreen Light" w:cs="Infoscreen Light"/>
        <w:sz w:val="16"/>
        <w:szCs w:val="16"/>
      </w:rPr>
      <w:t xml:space="preserve"> </w:t>
    </w:r>
    <w:r w:rsidRPr="0017168E">
      <w:rPr>
        <w:rFonts w:ascii="Infoscreen Light" w:hAnsi="Infoscreen Light" w:cs="Infoscreen Light"/>
        <w:sz w:val="16"/>
        <w:szCs w:val="16"/>
      </w:rPr>
      <w:t xml:space="preserve">Sitz der Gesellschaft Wien | </w:t>
    </w:r>
    <w:r>
      <w:rPr>
        <w:rFonts w:ascii="Infoscreen Light" w:hAnsi="Infoscreen Light" w:cs="Infoscreen Light"/>
        <w:sz w:val="16"/>
        <w:szCs w:val="16"/>
      </w:rPr>
      <w:br/>
    </w:r>
    <w:proofErr w:type="spellStart"/>
    <w:r w:rsidRPr="0017168E">
      <w:rPr>
        <w:rFonts w:ascii="Infoscreen Light" w:hAnsi="Infoscreen Light" w:cs="Infoscreen Light"/>
        <w:sz w:val="16"/>
        <w:szCs w:val="16"/>
      </w:rPr>
      <w:t>FBNr</w:t>
    </w:r>
    <w:proofErr w:type="spellEnd"/>
    <w:r w:rsidRPr="0017168E">
      <w:rPr>
        <w:rFonts w:ascii="Infoscreen Light" w:hAnsi="Infoscreen Light" w:cs="Infoscreen Light"/>
        <w:sz w:val="16"/>
        <w:szCs w:val="16"/>
      </w:rPr>
      <w:t>. 158707 v - Handelsgericht Wien</w:t>
    </w:r>
  </w:p>
  <w:p w14:paraId="589E2FCA" w14:textId="77777777" w:rsidR="006A5E62" w:rsidRDefault="006A5E6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35F8" w14:textId="77777777" w:rsidR="00B83254" w:rsidRPr="00E720F7" w:rsidRDefault="00B83254" w:rsidP="00B83254">
    <w:pPr>
      <w:pStyle w:val="EinfAbs"/>
      <w:tabs>
        <w:tab w:val="left" w:pos="993"/>
      </w:tabs>
      <w:ind w:left="993" w:right="-993" w:hanging="1560"/>
      <w:rPr>
        <w:rFonts w:ascii="Infoscreen Light" w:hAnsi="Infoscreen Light" w:cs="Infoscreen Light"/>
        <w:sz w:val="16"/>
        <w:szCs w:val="16"/>
      </w:rPr>
    </w:pPr>
    <w:r w:rsidRPr="000E3FE2">
      <w:rPr>
        <w:rFonts w:ascii="Infoscreen" w:hAnsi="Infoscreen" w:cs="Infoscreen"/>
        <w:b/>
        <w:bCs/>
        <w:color w:val="E517AC"/>
        <w:sz w:val="16"/>
        <w:szCs w:val="16"/>
      </w:rPr>
      <w:t>INFOSCREEN Austria</w:t>
    </w:r>
    <w:r w:rsidRPr="0017168E">
      <w:rPr>
        <w:rFonts w:ascii="Infoscreen" w:hAnsi="Infoscreen" w:cs="Infoscreen"/>
        <w:b/>
        <w:bCs/>
        <w:color w:val="E30420"/>
        <w:sz w:val="16"/>
        <w:szCs w:val="16"/>
      </w:rPr>
      <w:tab/>
    </w:r>
    <w:r w:rsidRPr="0017168E">
      <w:rPr>
        <w:rFonts w:ascii="Infoscreen Light" w:hAnsi="Infoscreen Light" w:cs="Infoscreen Light"/>
        <w:sz w:val="16"/>
        <w:szCs w:val="16"/>
      </w:rPr>
      <w:t xml:space="preserve">Gesellschaft für Stadtinformationsanlagen GmbH | A-1030 Wien, </w:t>
    </w:r>
    <w:r>
      <w:rPr>
        <w:rFonts w:ascii="Infoscreen Light" w:hAnsi="Infoscreen Light" w:cs="Infoscreen Light"/>
        <w:sz w:val="16"/>
        <w:szCs w:val="16"/>
      </w:rPr>
      <w:t>ORBI TOWER, Thomas-Klestil-Platz 13</w:t>
    </w:r>
    <w:r w:rsidRPr="0017168E">
      <w:rPr>
        <w:rFonts w:ascii="Infoscreen Light" w:hAnsi="Infoscreen Light" w:cs="Infoscreen Light"/>
        <w:sz w:val="16"/>
        <w:szCs w:val="16"/>
      </w:rPr>
      <w:t xml:space="preserve"> | </w:t>
    </w:r>
    <w:r w:rsidRPr="001543CB">
      <w:rPr>
        <w:rFonts w:ascii="Infoscreen Light" w:hAnsi="Infoscreen Light" w:cs="Infoscreen Light"/>
        <w:sz w:val="16"/>
        <w:szCs w:val="16"/>
      </w:rPr>
      <w:t>Postfach 0125, 1006 Wien</w:t>
    </w:r>
    <w:r>
      <w:rPr>
        <w:rFonts w:ascii="Infoscreen Light" w:hAnsi="Infoscreen Light" w:cs="Infoscreen Light"/>
        <w:sz w:val="16"/>
        <w:szCs w:val="16"/>
      </w:rPr>
      <w:br/>
    </w:r>
    <w:r w:rsidRPr="0017168E">
      <w:rPr>
        <w:rFonts w:ascii="Infoscreen Light" w:hAnsi="Infoscreen Light" w:cs="Infoscreen Light"/>
        <w:sz w:val="16"/>
        <w:szCs w:val="16"/>
      </w:rPr>
      <w:t>T: [+43-1] 710 52 00 |</w:t>
    </w:r>
    <w:r>
      <w:rPr>
        <w:rFonts w:ascii="Infoscreen Light" w:hAnsi="Infoscreen Light" w:cs="Infoscreen Light"/>
        <w:sz w:val="16"/>
        <w:szCs w:val="16"/>
      </w:rPr>
      <w:t xml:space="preserve"> </w:t>
    </w:r>
    <w:r w:rsidRPr="0017168E">
      <w:rPr>
        <w:rFonts w:ascii="Infoscreen Light" w:hAnsi="Infoscreen Light" w:cs="Infoscreen Light"/>
        <w:sz w:val="16"/>
        <w:szCs w:val="16"/>
      </w:rPr>
      <w:t>F: [+43-1] 710 52 00-71 |</w:t>
    </w:r>
    <w:r>
      <w:rPr>
        <w:rFonts w:ascii="Infoscreen Light" w:hAnsi="Infoscreen Light" w:cs="Infoscreen Light"/>
        <w:sz w:val="16"/>
        <w:szCs w:val="16"/>
      </w:rPr>
      <w:t xml:space="preserve"> </w:t>
    </w:r>
    <w:r w:rsidRPr="0017168E">
      <w:rPr>
        <w:rFonts w:ascii="Infoscreen Light" w:hAnsi="Infoscreen Light" w:cs="Infoscreen Light"/>
        <w:sz w:val="16"/>
        <w:szCs w:val="16"/>
      </w:rPr>
      <w:t xml:space="preserve">info@infoscreen.at | </w:t>
    </w:r>
    <w:hyperlink r:id="rId1" w:history="1">
      <w:r w:rsidRPr="009C4177">
        <w:rPr>
          <w:rStyle w:val="Hyperlink"/>
          <w:rFonts w:ascii="Infoscreen Light" w:hAnsi="Infoscreen Light" w:cs="Infoscreen Light"/>
          <w:sz w:val="16"/>
          <w:szCs w:val="16"/>
        </w:rPr>
        <w:t>www.infoscreen.at</w:t>
      </w:r>
    </w:hyperlink>
    <w:r w:rsidRPr="0017168E">
      <w:rPr>
        <w:rFonts w:ascii="Infoscreen Light" w:hAnsi="Infoscreen Light" w:cs="Infoscreen Light"/>
        <w:sz w:val="16"/>
        <w:szCs w:val="16"/>
      </w:rPr>
      <w:t xml:space="preserve"> | BA-CA AG, BLZ 12000, </w:t>
    </w:r>
    <w:proofErr w:type="spellStart"/>
    <w:r w:rsidRPr="0017168E">
      <w:rPr>
        <w:rFonts w:ascii="Infoscreen Light" w:hAnsi="Infoscreen Light" w:cs="Infoscreen Light"/>
        <w:sz w:val="16"/>
        <w:szCs w:val="16"/>
      </w:rPr>
      <w:t>Kto.Nr</w:t>
    </w:r>
    <w:proofErr w:type="spellEnd"/>
    <w:r w:rsidRPr="0017168E">
      <w:rPr>
        <w:rFonts w:ascii="Infoscreen Light" w:hAnsi="Infoscreen Light" w:cs="Infoscreen Light"/>
        <w:sz w:val="16"/>
        <w:szCs w:val="16"/>
      </w:rPr>
      <w:t>. 696 200</w:t>
    </w:r>
    <w:r>
      <w:rPr>
        <w:rFonts w:ascii="Infoscreen Light" w:hAnsi="Infoscreen Light" w:cs="Infoscreen Light"/>
        <w:sz w:val="16"/>
        <w:szCs w:val="16"/>
      </w:rPr>
      <w:t> </w:t>
    </w:r>
    <w:r w:rsidRPr="0017168E">
      <w:rPr>
        <w:rFonts w:ascii="Infoscreen Light" w:hAnsi="Infoscreen Light" w:cs="Infoscreen Light"/>
        <w:sz w:val="16"/>
        <w:szCs w:val="16"/>
      </w:rPr>
      <w:t>625</w:t>
    </w:r>
    <w:r>
      <w:rPr>
        <w:rFonts w:ascii="Infoscreen Light" w:hAnsi="Infoscreen Light" w:cs="Infoscreen Light"/>
        <w:sz w:val="16"/>
        <w:szCs w:val="16"/>
      </w:rPr>
      <w:br/>
    </w:r>
    <w:r w:rsidRPr="0017168E">
      <w:rPr>
        <w:rFonts w:ascii="Infoscreen Light" w:hAnsi="Infoscreen Light" w:cs="Infoscreen Light"/>
        <w:sz w:val="16"/>
        <w:szCs w:val="16"/>
      </w:rPr>
      <w:t>BIC: BKAUATWW |</w:t>
    </w:r>
    <w:r>
      <w:rPr>
        <w:rFonts w:ascii="Infoscreen Light" w:hAnsi="Infoscreen Light" w:cs="Infoscreen Light"/>
        <w:sz w:val="16"/>
        <w:szCs w:val="16"/>
      </w:rPr>
      <w:t xml:space="preserve"> </w:t>
    </w:r>
    <w:r w:rsidRPr="0017168E">
      <w:rPr>
        <w:rFonts w:ascii="Infoscreen Light" w:hAnsi="Infoscreen Light" w:cs="Infoscreen Light"/>
        <w:sz w:val="16"/>
        <w:szCs w:val="16"/>
      </w:rPr>
      <w:t>IBAN: AT31 1200 0006 9620 0625 | UID-Nr.: ATU42681200 | DVR: 0945846 |</w:t>
    </w:r>
    <w:r>
      <w:rPr>
        <w:rFonts w:ascii="Infoscreen Light" w:hAnsi="Infoscreen Light" w:cs="Infoscreen Light"/>
        <w:sz w:val="16"/>
        <w:szCs w:val="16"/>
      </w:rPr>
      <w:t xml:space="preserve"> </w:t>
    </w:r>
    <w:r w:rsidRPr="0017168E">
      <w:rPr>
        <w:rFonts w:ascii="Infoscreen Light" w:hAnsi="Infoscreen Light" w:cs="Infoscreen Light"/>
        <w:sz w:val="16"/>
        <w:szCs w:val="16"/>
      </w:rPr>
      <w:t xml:space="preserve">Sitz der Gesellschaft Wien | </w:t>
    </w:r>
    <w:r>
      <w:rPr>
        <w:rFonts w:ascii="Infoscreen Light" w:hAnsi="Infoscreen Light" w:cs="Infoscreen Light"/>
        <w:sz w:val="16"/>
        <w:szCs w:val="16"/>
      </w:rPr>
      <w:br/>
    </w:r>
    <w:proofErr w:type="spellStart"/>
    <w:r w:rsidRPr="0017168E">
      <w:rPr>
        <w:rFonts w:ascii="Infoscreen Light" w:hAnsi="Infoscreen Light" w:cs="Infoscreen Light"/>
        <w:sz w:val="16"/>
        <w:szCs w:val="16"/>
      </w:rPr>
      <w:t>FBNr</w:t>
    </w:r>
    <w:proofErr w:type="spellEnd"/>
    <w:r w:rsidRPr="0017168E">
      <w:rPr>
        <w:rFonts w:ascii="Infoscreen Light" w:hAnsi="Infoscreen Light" w:cs="Infoscreen Light"/>
        <w:sz w:val="16"/>
        <w:szCs w:val="16"/>
      </w:rPr>
      <w:t>. 158707 v - Handelsgericht Wien</w:t>
    </w:r>
  </w:p>
  <w:p w14:paraId="64BD4F78" w14:textId="7427FF83" w:rsidR="000E2A63" w:rsidRDefault="000E2A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FC0A" w14:textId="77777777" w:rsidR="00E345D7" w:rsidRDefault="00E345D7" w:rsidP="00E52EEF">
      <w:pPr>
        <w:spacing w:after="0" w:line="240" w:lineRule="auto"/>
      </w:pPr>
      <w:r>
        <w:separator/>
      </w:r>
    </w:p>
  </w:footnote>
  <w:footnote w:type="continuationSeparator" w:id="0">
    <w:p w14:paraId="7A8AB0B6" w14:textId="77777777" w:rsidR="00E345D7" w:rsidRDefault="00E345D7" w:rsidP="00E52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9D57" w14:textId="77777777" w:rsidR="00E52EEF" w:rsidRDefault="00575929">
    <w:pPr>
      <w:pStyle w:val="Kopfzeile"/>
    </w:pPr>
    <w:r>
      <w:rPr>
        <w:noProof/>
        <w:lang w:eastAsia="de-DE"/>
      </w:rPr>
      <w:pict w14:anchorId="1803EB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405196" o:spid="_x0000_s1026" type="#_x0000_t75" style="position:absolute;margin-left:0;margin-top:0;width:575.05pt;height:804.5pt;z-index:-251657728;mso-position-horizontal:center;mso-position-horizontal-relative:margin;mso-position-vertical:center;mso-position-vertical-relative:margin" o:allowincell="f">
          <v:imagedata r:id="rId1" o:title="HG_inte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45237" w14:textId="4E4DED5D" w:rsidR="00E52EEF" w:rsidRDefault="006A5E62">
    <w:pPr>
      <w:pStyle w:val="Kopfzeile"/>
    </w:pPr>
    <w:r>
      <w:rPr>
        <w:noProof/>
      </w:rPr>
      <w:drawing>
        <wp:anchor distT="0" distB="0" distL="114300" distR="114300" simplePos="0" relativeHeight="251657728" behindDoc="1" locked="0" layoutInCell="1" allowOverlap="1" wp14:anchorId="1E97D9EF" wp14:editId="0E7B5E00">
          <wp:simplePos x="0" y="0"/>
          <wp:positionH relativeFrom="page">
            <wp:posOffset>9552</wp:posOffset>
          </wp:positionH>
          <wp:positionV relativeFrom="paragraph">
            <wp:posOffset>-516890</wp:posOffset>
          </wp:positionV>
          <wp:extent cx="7571601" cy="2066925"/>
          <wp:effectExtent l="0" t="0" r="0" b="0"/>
          <wp:wrapNone/>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1">
                    <a:extLst>
                      <a:ext uri="{28A0092B-C50C-407E-A947-70E740481C1C}">
                        <a14:useLocalDpi xmlns:a14="http://schemas.microsoft.com/office/drawing/2010/main" val="0"/>
                      </a:ext>
                    </a:extLst>
                  </a:blip>
                  <a:stretch>
                    <a:fillRect/>
                  </a:stretch>
                </pic:blipFill>
                <pic:spPr>
                  <a:xfrm>
                    <a:off x="0" y="0"/>
                    <a:ext cx="7571601" cy="2066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421A" w14:textId="6BA4F02D" w:rsidR="00E52EEF" w:rsidRDefault="009A285E">
    <w:pPr>
      <w:pStyle w:val="Kopfzeile"/>
    </w:pPr>
    <w:r>
      <w:rPr>
        <w:noProof/>
      </w:rPr>
      <w:drawing>
        <wp:anchor distT="0" distB="0" distL="114300" distR="114300" simplePos="0" relativeHeight="251656704" behindDoc="1" locked="0" layoutInCell="1" allowOverlap="1" wp14:anchorId="319ED839" wp14:editId="7DC7C8D2">
          <wp:simplePos x="0" y="0"/>
          <wp:positionH relativeFrom="page">
            <wp:posOffset>19050</wp:posOffset>
          </wp:positionH>
          <wp:positionV relativeFrom="paragraph">
            <wp:posOffset>-431150</wp:posOffset>
          </wp:positionV>
          <wp:extent cx="7534275" cy="20567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34275" cy="2056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D04E8"/>
    <w:multiLevelType w:val="hybridMultilevel"/>
    <w:tmpl w:val="50F068C2"/>
    <w:lvl w:ilvl="0" w:tplc="55C027B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EA4610"/>
    <w:multiLevelType w:val="hybridMultilevel"/>
    <w:tmpl w:val="EEB43840"/>
    <w:lvl w:ilvl="0" w:tplc="E5360B2C">
      <w:numFmt w:val="bullet"/>
      <w:lvlText w:val="-"/>
      <w:lvlJc w:val="left"/>
      <w:pPr>
        <w:ind w:left="720" w:hanging="360"/>
      </w:pPr>
      <w:rPr>
        <w:rFonts w:ascii="Infoscreen Light" w:eastAsiaTheme="minorHAnsi" w:hAnsi="Infoscreen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1510057">
    <w:abstractNumId w:val="1"/>
  </w:num>
  <w:num w:numId="2" w16cid:durableId="446588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CD"/>
    <w:rsid w:val="00002BF3"/>
    <w:rsid w:val="0003184C"/>
    <w:rsid w:val="000E2A63"/>
    <w:rsid w:val="001076DD"/>
    <w:rsid w:val="00173CCC"/>
    <w:rsid w:val="001A5D27"/>
    <w:rsid w:val="001B6B42"/>
    <w:rsid w:val="001E089F"/>
    <w:rsid w:val="002604C9"/>
    <w:rsid w:val="002B202C"/>
    <w:rsid w:val="002D4BCD"/>
    <w:rsid w:val="002E3226"/>
    <w:rsid w:val="003143B9"/>
    <w:rsid w:val="00327436"/>
    <w:rsid w:val="00354288"/>
    <w:rsid w:val="003B20D3"/>
    <w:rsid w:val="003E6502"/>
    <w:rsid w:val="003E799D"/>
    <w:rsid w:val="00410616"/>
    <w:rsid w:val="0045334E"/>
    <w:rsid w:val="0047172C"/>
    <w:rsid w:val="004853E7"/>
    <w:rsid w:val="004C1538"/>
    <w:rsid w:val="00575929"/>
    <w:rsid w:val="00597270"/>
    <w:rsid w:val="005A7E79"/>
    <w:rsid w:val="005B03B6"/>
    <w:rsid w:val="005C2AED"/>
    <w:rsid w:val="005C53AF"/>
    <w:rsid w:val="0061753B"/>
    <w:rsid w:val="006A0695"/>
    <w:rsid w:val="006A5E62"/>
    <w:rsid w:val="006E2CA7"/>
    <w:rsid w:val="00800E1C"/>
    <w:rsid w:val="00880A80"/>
    <w:rsid w:val="00890E37"/>
    <w:rsid w:val="008B678F"/>
    <w:rsid w:val="0096708A"/>
    <w:rsid w:val="00973753"/>
    <w:rsid w:val="00993D5A"/>
    <w:rsid w:val="009A285E"/>
    <w:rsid w:val="009B117F"/>
    <w:rsid w:val="009B5FD9"/>
    <w:rsid w:val="00A02C9F"/>
    <w:rsid w:val="00A71167"/>
    <w:rsid w:val="00AC0A51"/>
    <w:rsid w:val="00AD0302"/>
    <w:rsid w:val="00AE1C5F"/>
    <w:rsid w:val="00B1585A"/>
    <w:rsid w:val="00B17E3D"/>
    <w:rsid w:val="00B21748"/>
    <w:rsid w:val="00B25F98"/>
    <w:rsid w:val="00B34D91"/>
    <w:rsid w:val="00B45356"/>
    <w:rsid w:val="00B83254"/>
    <w:rsid w:val="00B87017"/>
    <w:rsid w:val="00BB136F"/>
    <w:rsid w:val="00C03ADF"/>
    <w:rsid w:val="00C04F87"/>
    <w:rsid w:val="00D24590"/>
    <w:rsid w:val="00D77ED9"/>
    <w:rsid w:val="00D91078"/>
    <w:rsid w:val="00D977CE"/>
    <w:rsid w:val="00DA41A9"/>
    <w:rsid w:val="00DD4FF8"/>
    <w:rsid w:val="00DE3155"/>
    <w:rsid w:val="00DE5BE2"/>
    <w:rsid w:val="00E345D7"/>
    <w:rsid w:val="00E52EEF"/>
    <w:rsid w:val="00EA7ABC"/>
    <w:rsid w:val="00EC0AFF"/>
    <w:rsid w:val="00F230C0"/>
    <w:rsid w:val="00F50893"/>
    <w:rsid w:val="00F60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7E180"/>
  <w15:chartTrackingRefBased/>
  <w15:docId w15:val="{E34496CF-CE53-4E94-B5C1-7FB09F99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41A9"/>
    <w:pPr>
      <w:spacing w:after="120"/>
    </w:pPr>
    <w:rPr>
      <w:rFonts w:ascii="Infoscreen Light" w:hAnsi="Infoscreen Light"/>
      <w:sz w:val="21"/>
    </w:rPr>
  </w:style>
  <w:style w:type="paragraph" w:styleId="berschrift1">
    <w:name w:val="heading 1"/>
    <w:basedOn w:val="Standard"/>
    <w:next w:val="Standard"/>
    <w:link w:val="berschrift1Zchn"/>
    <w:uiPriority w:val="9"/>
    <w:qFormat/>
    <w:rsid w:val="00DA41A9"/>
    <w:pPr>
      <w:keepNext/>
      <w:keepLines/>
      <w:spacing w:after="0"/>
      <w:ind w:left="851"/>
      <w:outlineLvl w:val="0"/>
    </w:pPr>
    <w:rPr>
      <w:rFonts w:eastAsiaTheme="majorEastAsia" w:cstheme="majorBidi"/>
      <w:b/>
      <w:caps/>
      <w:sz w:val="28"/>
      <w:szCs w:val="32"/>
    </w:rPr>
  </w:style>
  <w:style w:type="paragraph" w:styleId="berschrift2">
    <w:name w:val="heading 2"/>
    <w:basedOn w:val="Standard"/>
    <w:next w:val="Standard"/>
    <w:link w:val="berschrift2Zchn"/>
    <w:uiPriority w:val="9"/>
    <w:unhideWhenUsed/>
    <w:qFormat/>
    <w:rsid w:val="00DA41A9"/>
    <w:pPr>
      <w:keepNext/>
      <w:keepLines/>
      <w:spacing w:before="40" w:after="0"/>
      <w:outlineLvl w:val="1"/>
    </w:pPr>
    <w:rPr>
      <w:rFonts w:eastAsiaTheme="majorEastAsia" w:cstheme="majorBidi"/>
      <w:b/>
      <w:szCs w:val="26"/>
    </w:rPr>
  </w:style>
  <w:style w:type="paragraph" w:styleId="berschrift3">
    <w:name w:val="heading 3"/>
    <w:basedOn w:val="Standard"/>
    <w:next w:val="Standard"/>
    <w:link w:val="berschrift3Zchn"/>
    <w:uiPriority w:val="9"/>
    <w:unhideWhenUsed/>
    <w:rsid w:val="0096708A"/>
    <w:pPr>
      <w:keepNext/>
      <w:keepLines/>
      <w:spacing w:before="40" w:after="0"/>
      <w:outlineLvl w:val="2"/>
    </w:pPr>
    <w:rPr>
      <w:rFonts w:eastAsiaTheme="majorEastAsia" w:cstheme="majorBidi"/>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41A9"/>
    <w:rPr>
      <w:rFonts w:ascii="Infoscreen Light" w:eastAsiaTheme="majorEastAsia" w:hAnsi="Infoscreen Light" w:cstheme="majorBidi"/>
      <w:b/>
      <w:caps/>
      <w:sz w:val="28"/>
      <w:szCs w:val="32"/>
    </w:rPr>
  </w:style>
  <w:style w:type="paragraph" w:styleId="KeinLeerraum">
    <w:name w:val="No Spacing"/>
    <w:uiPriority w:val="1"/>
    <w:qFormat/>
    <w:rsid w:val="0096708A"/>
    <w:pPr>
      <w:spacing w:after="0" w:line="240" w:lineRule="auto"/>
    </w:pPr>
    <w:rPr>
      <w:rFonts w:ascii="Infoscreen" w:hAnsi="Infoscreen"/>
    </w:rPr>
  </w:style>
  <w:style w:type="character" w:customStyle="1" w:styleId="berschrift2Zchn">
    <w:name w:val="Überschrift 2 Zchn"/>
    <w:basedOn w:val="Absatz-Standardschriftart"/>
    <w:link w:val="berschrift2"/>
    <w:uiPriority w:val="9"/>
    <w:rsid w:val="00DA41A9"/>
    <w:rPr>
      <w:rFonts w:ascii="Infoscreen Light" w:eastAsiaTheme="majorEastAsia" w:hAnsi="Infoscreen Light" w:cstheme="majorBidi"/>
      <w:b/>
      <w:sz w:val="21"/>
      <w:szCs w:val="26"/>
    </w:rPr>
  </w:style>
  <w:style w:type="character" w:customStyle="1" w:styleId="berschrift3Zchn">
    <w:name w:val="Überschrift 3 Zchn"/>
    <w:basedOn w:val="Absatz-Standardschriftart"/>
    <w:link w:val="berschrift3"/>
    <w:uiPriority w:val="9"/>
    <w:rsid w:val="0096708A"/>
    <w:rPr>
      <w:rFonts w:ascii="Infoscreen" w:eastAsiaTheme="majorEastAsia" w:hAnsi="Infoscreen" w:cstheme="majorBidi"/>
      <w:b/>
      <w:sz w:val="24"/>
      <w:szCs w:val="24"/>
    </w:rPr>
  </w:style>
  <w:style w:type="paragraph" w:styleId="Titel">
    <w:name w:val="Title"/>
    <w:basedOn w:val="Standard"/>
    <w:next w:val="Standard"/>
    <w:link w:val="TitelZchn"/>
    <w:uiPriority w:val="10"/>
    <w:qFormat/>
    <w:rsid w:val="00DA41A9"/>
    <w:pPr>
      <w:spacing w:after="0" w:line="240" w:lineRule="auto"/>
      <w:contextualSpacing/>
    </w:pPr>
    <w:rPr>
      <w:rFonts w:eastAsiaTheme="majorEastAsia" w:cstheme="majorBidi"/>
      <w:b/>
      <w:spacing w:val="-10"/>
      <w:kern w:val="28"/>
      <w:sz w:val="32"/>
      <w:szCs w:val="56"/>
    </w:rPr>
  </w:style>
  <w:style w:type="character" w:customStyle="1" w:styleId="TitelZchn">
    <w:name w:val="Titel Zchn"/>
    <w:basedOn w:val="Absatz-Standardschriftart"/>
    <w:link w:val="Titel"/>
    <w:uiPriority w:val="10"/>
    <w:rsid w:val="00DA41A9"/>
    <w:rPr>
      <w:rFonts w:ascii="Infoscreen Light" w:eastAsiaTheme="majorEastAsia" w:hAnsi="Infoscreen Light" w:cstheme="majorBidi"/>
      <w:b/>
      <w:spacing w:val="-10"/>
      <w:kern w:val="28"/>
      <w:sz w:val="32"/>
      <w:szCs w:val="56"/>
    </w:rPr>
  </w:style>
  <w:style w:type="paragraph" w:styleId="Untertitel">
    <w:name w:val="Subtitle"/>
    <w:basedOn w:val="Standard"/>
    <w:next w:val="Standard"/>
    <w:link w:val="UntertitelZchn"/>
    <w:uiPriority w:val="11"/>
    <w:qFormat/>
    <w:rsid w:val="009B5FD9"/>
    <w:pPr>
      <w:numPr>
        <w:ilvl w:val="1"/>
      </w:numPr>
      <w:spacing w:after="160"/>
    </w:pPr>
    <w:rPr>
      <w:rFonts w:eastAsiaTheme="minorEastAsia"/>
      <w:spacing w:val="15"/>
      <w:sz w:val="18"/>
    </w:rPr>
  </w:style>
  <w:style w:type="character" w:customStyle="1" w:styleId="UntertitelZchn">
    <w:name w:val="Untertitel Zchn"/>
    <w:basedOn w:val="Absatz-Standardschriftart"/>
    <w:link w:val="Untertitel"/>
    <w:uiPriority w:val="11"/>
    <w:rsid w:val="009B5FD9"/>
    <w:rPr>
      <w:rFonts w:ascii="Infoscreen" w:eastAsiaTheme="minorEastAsia" w:hAnsi="Infoscreen"/>
      <w:spacing w:val="15"/>
      <w:sz w:val="18"/>
    </w:rPr>
  </w:style>
  <w:style w:type="character" w:styleId="Hervorhebung">
    <w:name w:val="Emphasis"/>
    <w:basedOn w:val="Absatz-Standardschriftart"/>
    <w:uiPriority w:val="20"/>
    <w:qFormat/>
    <w:rsid w:val="009B5FD9"/>
    <w:rPr>
      <w:rFonts w:ascii="Infoscreen" w:hAnsi="Infoscreen"/>
      <w:b/>
      <w:i w:val="0"/>
      <w:iCs/>
      <w:sz w:val="22"/>
    </w:rPr>
  </w:style>
  <w:style w:type="paragraph" w:styleId="Listenabsatz">
    <w:name w:val="List Paragraph"/>
    <w:basedOn w:val="Standard"/>
    <w:uiPriority w:val="34"/>
    <w:rsid w:val="009B5FD9"/>
    <w:pPr>
      <w:ind w:left="720"/>
      <w:contextualSpacing/>
    </w:pPr>
  </w:style>
  <w:style w:type="character" w:styleId="Buchtitel">
    <w:name w:val="Book Title"/>
    <w:basedOn w:val="Absatz-Standardschriftart"/>
    <w:uiPriority w:val="33"/>
    <w:rsid w:val="009B5FD9"/>
    <w:rPr>
      <w:b/>
      <w:bCs/>
      <w:i/>
      <w:iCs/>
      <w:spacing w:val="5"/>
    </w:rPr>
  </w:style>
  <w:style w:type="paragraph" w:styleId="Kopfzeile">
    <w:name w:val="header"/>
    <w:basedOn w:val="Standard"/>
    <w:link w:val="KopfzeileZchn"/>
    <w:uiPriority w:val="99"/>
    <w:unhideWhenUsed/>
    <w:rsid w:val="00E52E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52EEF"/>
    <w:rPr>
      <w:rFonts w:ascii="Infoscreen" w:hAnsi="Infoscreen"/>
    </w:rPr>
  </w:style>
  <w:style w:type="paragraph" w:styleId="Fuzeile">
    <w:name w:val="footer"/>
    <w:basedOn w:val="Standard"/>
    <w:link w:val="FuzeileZchn"/>
    <w:uiPriority w:val="99"/>
    <w:unhideWhenUsed/>
    <w:rsid w:val="00E52E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52EEF"/>
    <w:rPr>
      <w:rFonts w:ascii="Infoscreen" w:hAnsi="Infoscreen"/>
    </w:rPr>
  </w:style>
  <w:style w:type="paragraph" w:customStyle="1" w:styleId="EinfAbs">
    <w:name w:val="[Einf. Abs.]"/>
    <w:basedOn w:val="Standard"/>
    <w:uiPriority w:val="99"/>
    <w:rsid w:val="00E52EE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lenraster">
    <w:name w:val="Table Grid"/>
    <w:basedOn w:val="NormaleTabelle"/>
    <w:uiPriority w:val="39"/>
    <w:rsid w:val="00AE1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327436"/>
    <w:pPr>
      <w:spacing w:before="240"/>
      <w:ind w:left="0"/>
      <w:outlineLvl w:val="9"/>
    </w:pPr>
    <w:rPr>
      <w:rFonts w:asciiTheme="majorHAnsi" w:hAnsiTheme="majorHAnsi"/>
      <w:b w:val="0"/>
      <w:caps w:val="0"/>
      <w:color w:val="2E74B5" w:themeColor="accent1" w:themeShade="BF"/>
      <w:sz w:val="32"/>
      <w:lang w:eastAsia="de-DE"/>
    </w:rPr>
  </w:style>
  <w:style w:type="paragraph" w:styleId="Verzeichnis1">
    <w:name w:val="toc 1"/>
    <w:basedOn w:val="Standard"/>
    <w:next w:val="Standard"/>
    <w:autoRedefine/>
    <w:uiPriority w:val="39"/>
    <w:unhideWhenUsed/>
    <w:rsid w:val="00327436"/>
    <w:pPr>
      <w:spacing w:after="100"/>
    </w:pPr>
  </w:style>
  <w:style w:type="character" w:styleId="Hyperlink">
    <w:name w:val="Hyperlink"/>
    <w:basedOn w:val="Absatz-Standardschriftart"/>
    <w:uiPriority w:val="99"/>
    <w:unhideWhenUsed/>
    <w:rsid w:val="00327436"/>
    <w:rPr>
      <w:color w:val="0563C1" w:themeColor="hyperlink"/>
      <w:u w:val="single"/>
    </w:rPr>
  </w:style>
  <w:style w:type="paragraph" w:styleId="Verzeichnis2">
    <w:name w:val="toc 2"/>
    <w:basedOn w:val="Standard"/>
    <w:next w:val="Standard"/>
    <w:autoRedefine/>
    <w:uiPriority w:val="39"/>
    <w:unhideWhenUsed/>
    <w:rsid w:val="0047172C"/>
    <w:pPr>
      <w:spacing w:after="100"/>
      <w:ind w:left="220"/>
    </w:pPr>
  </w:style>
  <w:style w:type="character" w:styleId="NichtaufgelsteErwhnung">
    <w:name w:val="Unresolved Mention"/>
    <w:basedOn w:val="Absatz-Standardschriftart"/>
    <w:uiPriority w:val="99"/>
    <w:semiHidden/>
    <w:unhideWhenUsed/>
    <w:rsid w:val="00DD4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258768">
      <w:bodyDiv w:val="1"/>
      <w:marLeft w:val="0"/>
      <w:marRight w:val="0"/>
      <w:marTop w:val="0"/>
      <w:marBottom w:val="0"/>
      <w:divBdr>
        <w:top w:val="none" w:sz="0" w:space="0" w:color="auto"/>
        <w:left w:val="none" w:sz="0" w:space="0" w:color="auto"/>
        <w:bottom w:val="none" w:sz="0" w:space="0" w:color="auto"/>
        <w:right w:val="none" w:sz="0" w:space="0" w:color="auto"/>
      </w:divBdr>
    </w:div>
    <w:div w:id="16330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screen.at"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egie-kommunikation.a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foscreen.at" TargetMode="External"/><Relationship Id="rId4" Type="http://schemas.openxmlformats.org/officeDocument/2006/relationships/settings" Target="settings.xml"/><Relationship Id="rId9" Type="http://schemas.openxmlformats.org/officeDocument/2006/relationships/hyperlink" Target="mailto:violeta.kousis@infoscreen.a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foscreen.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foscre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1510-A3B9-404F-95C6-725DD92D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4762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Infoscreen Austria GmbH</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Mersich</dc:creator>
  <cp:keywords/>
  <dc:description/>
  <cp:lastModifiedBy>Thomas Nikolett</cp:lastModifiedBy>
  <cp:revision>2</cp:revision>
  <cp:lastPrinted>2019-10-14T16:32:00Z</cp:lastPrinted>
  <dcterms:created xsi:type="dcterms:W3CDTF">2025-03-13T14:12:00Z</dcterms:created>
  <dcterms:modified xsi:type="dcterms:W3CDTF">2025-03-13T14:12:00Z</dcterms:modified>
</cp:coreProperties>
</file>